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仿宋简体" w:hAnsi="宋体" w:eastAsia="方正仿宋简体" w:cs="宋体"/>
          <w:kern w:val="0"/>
          <w:sz w:val="28"/>
          <w:szCs w:val="28"/>
        </w:rPr>
      </w:pPr>
      <w:r>
        <w:rPr>
          <w:rFonts w:hint="eastAsia" w:ascii="方正仿宋简体" w:hAnsi="仿宋" w:eastAsia="方正仿宋简体" w:cs="宋体"/>
          <w:kern w:val="0"/>
          <w:sz w:val="28"/>
          <w:szCs w:val="28"/>
        </w:rPr>
        <w:t>附件：</w:t>
      </w:r>
    </w:p>
    <w:p>
      <w:pPr>
        <w:jc w:val="center"/>
        <w:rPr>
          <w:rFonts w:ascii="方正小标宋简体" w:eastAsia="方正小标宋简体"/>
          <w:sz w:val="44"/>
          <w:szCs w:val="44"/>
        </w:rPr>
      </w:pPr>
      <w:r>
        <w:rPr>
          <w:rFonts w:ascii="方正小标宋简体" w:eastAsia="方正小标宋简体"/>
          <w:sz w:val="44"/>
          <w:szCs w:val="44"/>
        </w:rPr>
        <w:t>2017</w:t>
      </w:r>
      <w:r>
        <w:rPr>
          <w:rFonts w:hint="eastAsia" w:ascii="方正小标宋简体" w:eastAsia="方正小标宋简体"/>
          <w:sz w:val="44"/>
          <w:szCs w:val="44"/>
        </w:rPr>
        <w:t>年抚顺</w:t>
      </w:r>
      <w:r>
        <w:rPr>
          <w:rFonts w:hint="eastAsia" w:ascii="方正小标宋简体" w:eastAsia="方正小标宋简体"/>
          <w:sz w:val="44"/>
          <w:szCs w:val="44"/>
          <w:lang w:eastAsia="zh-CN"/>
        </w:rPr>
        <w:t>县</w:t>
      </w:r>
      <w:r>
        <w:rPr>
          <w:rFonts w:hint="eastAsia" w:ascii="方正小标宋简体" w:eastAsia="方正小标宋简体"/>
          <w:sz w:val="44"/>
          <w:szCs w:val="44"/>
        </w:rPr>
        <w:t>政务公开工作主要任务明细表</w:t>
      </w:r>
    </w:p>
    <w:p>
      <w:pPr>
        <w:rPr>
          <w:rFonts w:ascii="宋体" w:hAnsi="宋体" w:eastAsia="宋体"/>
          <w:b/>
          <w:sz w:val="21"/>
          <w:szCs w:val="21"/>
        </w:rPr>
      </w:pPr>
      <w:r>
        <w:rPr>
          <w:rFonts w:hint="eastAsia" w:ascii="宋体" w:hAnsi="宋体" w:eastAsia="宋体"/>
          <w:b/>
          <w:sz w:val="21"/>
          <w:szCs w:val="21"/>
        </w:rPr>
        <w:t>一、各</w:t>
      </w:r>
      <w:r>
        <w:rPr>
          <w:rFonts w:hint="eastAsia" w:ascii="宋体" w:hAnsi="宋体" w:eastAsia="宋体"/>
          <w:b/>
          <w:sz w:val="21"/>
          <w:szCs w:val="21"/>
          <w:lang w:eastAsia="zh-CN"/>
        </w:rPr>
        <w:t>乡镇</w:t>
      </w:r>
      <w:r>
        <w:rPr>
          <w:rFonts w:hint="eastAsia" w:ascii="宋体" w:hAnsi="宋体" w:eastAsia="宋体"/>
          <w:b/>
          <w:sz w:val="21"/>
          <w:szCs w:val="21"/>
        </w:rPr>
        <w:t>政府、</w:t>
      </w:r>
      <w:r>
        <w:rPr>
          <w:rFonts w:hint="eastAsia" w:ascii="宋体" w:hAnsi="宋体" w:eastAsia="宋体"/>
          <w:b/>
          <w:sz w:val="21"/>
          <w:szCs w:val="21"/>
          <w:lang w:eastAsia="zh-CN"/>
        </w:rPr>
        <w:t>县</w:t>
      </w:r>
      <w:r>
        <w:rPr>
          <w:rFonts w:hint="eastAsia" w:ascii="宋体" w:hAnsi="宋体" w:eastAsia="宋体"/>
          <w:b/>
          <w:sz w:val="21"/>
          <w:szCs w:val="21"/>
        </w:rPr>
        <w:t>政府各部门负责落实的工作任务</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120"/>
        <w:gridCol w:w="6810"/>
        <w:gridCol w:w="169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序号</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任务事项</w:t>
            </w:r>
          </w:p>
        </w:tc>
        <w:tc>
          <w:tcPr>
            <w:tcW w:w="6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工作要求</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公开载体</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8"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公开预期引导信息</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olor w:val="000000"/>
                <w:sz w:val="21"/>
                <w:szCs w:val="21"/>
              </w:rPr>
            </w:pPr>
            <w:r>
              <w:rPr>
                <w:rFonts w:hint="eastAsia" w:ascii="宋体" w:hAnsi="宋体" w:eastAsia="宋体"/>
                <w:color w:val="000000"/>
                <w:sz w:val="21"/>
                <w:szCs w:val="21"/>
              </w:rPr>
              <w:t>各</w:t>
            </w:r>
            <w:r>
              <w:rPr>
                <w:rFonts w:hint="eastAsia" w:ascii="宋体" w:hAnsi="宋体" w:eastAsia="宋体"/>
                <w:color w:val="000000"/>
                <w:sz w:val="21"/>
                <w:szCs w:val="21"/>
                <w:lang w:eastAsia="zh-CN"/>
              </w:rPr>
              <w:t>乡镇</w:t>
            </w:r>
            <w:r>
              <w:rPr>
                <w:rFonts w:hint="eastAsia" w:ascii="宋体" w:hAnsi="宋体" w:eastAsia="宋体"/>
                <w:color w:val="000000"/>
                <w:sz w:val="21"/>
                <w:szCs w:val="21"/>
              </w:rPr>
              <w:t>政府</w:t>
            </w:r>
            <w:r>
              <w:rPr>
                <w:rFonts w:hint="eastAsia" w:ascii="宋体" w:hAnsi="宋体" w:eastAsia="宋体"/>
                <w:color w:val="000000"/>
                <w:sz w:val="21"/>
                <w:szCs w:val="21"/>
                <w:lang w:eastAsia="zh-CN"/>
              </w:rPr>
              <w:t>、各部门</w:t>
            </w:r>
            <w:r>
              <w:rPr>
                <w:rFonts w:hint="eastAsia" w:ascii="宋体" w:hAnsi="宋体" w:eastAsia="宋体"/>
                <w:color w:val="000000"/>
                <w:sz w:val="21"/>
                <w:szCs w:val="21"/>
              </w:rPr>
              <w:t>有关负责同志通过媒体吹风会、新闻发布会、接受访谈、发表文章等方式，对出台的积极的财政政策和更加积极的就业政策等，深入解读政策背景依据、目标任务、涉及范围，以及经济转型发展中的亮点等，相关部门年内解读重要政策措施不少于</w:t>
            </w:r>
            <w:r>
              <w:rPr>
                <w:rFonts w:ascii="宋体" w:hAnsi="宋体" w:eastAsia="宋体"/>
                <w:color w:val="000000"/>
                <w:sz w:val="21"/>
                <w:szCs w:val="21"/>
              </w:rPr>
              <w:t>1</w:t>
            </w:r>
            <w:r>
              <w:rPr>
                <w:rFonts w:hint="eastAsia" w:ascii="宋体" w:hAnsi="宋体" w:eastAsia="宋体"/>
                <w:color w:val="000000"/>
                <w:sz w:val="21"/>
                <w:szCs w:val="21"/>
              </w:rPr>
              <w:t>次。针对涉及我</w:t>
            </w:r>
            <w:r>
              <w:rPr>
                <w:rFonts w:hint="eastAsia" w:ascii="宋体" w:hAnsi="宋体" w:eastAsia="宋体"/>
                <w:color w:val="000000"/>
                <w:sz w:val="21"/>
                <w:szCs w:val="21"/>
                <w:lang w:eastAsia="zh-CN"/>
              </w:rPr>
              <w:t>县</w:t>
            </w:r>
            <w:r>
              <w:rPr>
                <w:rFonts w:hint="eastAsia" w:ascii="宋体" w:hAnsi="宋体" w:eastAsia="宋体"/>
                <w:color w:val="000000"/>
                <w:sz w:val="21"/>
                <w:szCs w:val="21"/>
              </w:rPr>
              <w:t>经济发展的误导和不实信息，及时发声，解疑释惑，澄清事实。</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县政府门户网站、新闻媒体等</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具有市场监管职责部门公开随机抽查事项清单，及时公布抽查结果和查处情况</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eastAsia="宋体"/>
                <w:color w:val="000000"/>
                <w:sz w:val="21"/>
                <w:szCs w:val="21"/>
              </w:rPr>
            </w:pPr>
            <w:r>
              <w:rPr>
                <w:rFonts w:hint="eastAsia" w:ascii="宋体" w:hAnsi="宋体" w:eastAsia="宋体"/>
                <w:color w:val="000000"/>
                <w:sz w:val="21"/>
                <w:szCs w:val="21"/>
              </w:rPr>
              <w:t>1. 重点推进保障性住房、产品质量、旅游市场、知识产权、安全生产等方面的监管执法信息公开；2. 随机抽查事项清单应说明抽查依据、主体、内容、方式等；3. 县政府门户网站要设立专栏，发布相关信息。</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公开“放管服”改革信息</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集中公开政府部门权责清单、投资核准事项清单、政府定价或指导价经营服务收费清单、中介服务事项清单、工商登记前置审批事项目录和企业设立后的经营许可清单等，并根据实际情况动态调整。开设减权放权反馈意见箱，增加在线提交意见建议功能，各相关部门要及时查看社会意见，做好收集采纳工作。</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县政府门户网站</w:t>
            </w:r>
          </w:p>
          <w:p>
            <w:pPr>
              <w:rPr>
                <w:rFonts w:ascii="宋体" w:hAnsi="宋体" w:eastAsia="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公开优化营商环境信息</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集中公开本地区优化营商环境的政策措施和决策部署，公开对企业生产经营活动开展行政执法检查计划、开展相关整治工作情况等信息，公开加强营商环境建设典型事例、成功经验，曝光反面典型案例。</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6月中旬启动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公开农业供给侧结构性改革信息</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lang w:eastAsia="zh-CN"/>
              </w:rPr>
              <w:t>各乡镇、各相关部门</w:t>
            </w:r>
            <w:r>
              <w:rPr>
                <w:rFonts w:hint="eastAsia" w:ascii="宋体" w:hAnsi="宋体" w:eastAsia="宋体"/>
                <w:color w:val="000000"/>
                <w:sz w:val="21"/>
                <w:szCs w:val="21"/>
              </w:rPr>
              <w:t>通过政府网站、媒体、公告公示栏等，公开农村土地承包经营确权登记颁证、集体资产清产核资进展情况信息。</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县政府门户网站、媒体、公告公示栏等</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6月中旬前启动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公开预决算信息</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各</w:t>
            </w:r>
            <w:r>
              <w:rPr>
                <w:rFonts w:hint="eastAsia" w:ascii="宋体" w:hAnsi="宋体" w:eastAsia="宋体"/>
                <w:color w:val="000000"/>
                <w:sz w:val="21"/>
                <w:szCs w:val="21"/>
                <w:lang w:eastAsia="zh-CN"/>
              </w:rPr>
              <w:t>乡镇、各</w:t>
            </w:r>
            <w:r>
              <w:rPr>
                <w:rFonts w:hint="eastAsia" w:ascii="宋体" w:hAnsi="宋体" w:eastAsia="宋体"/>
                <w:color w:val="000000"/>
                <w:sz w:val="21"/>
                <w:szCs w:val="21"/>
              </w:rPr>
              <w:t>部门要按照规定做好部门预决算公开工作，在</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政府网站设立预决算公开专栏，集中公开政府预决算、部门预决算，对公开内容进行分级分类。</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7</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公开防范遏制重特大生产安全事故信息</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相关部门配合市安全生产监管局及时发布重特大事故预警信息和安全提示，做好重大风险隐患排查信息公开工作。</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市安全生产监管局网站</w:t>
            </w: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6月中旬前启动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8</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公开政务服务事项目录及办事指南</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按照统一标准，梳理政务服务事项，11月底前完成县区政务服务事项目录及办事指南编制工作，并按事项性质、服务对象、实施主体、服务主题、服务层级、服务形式、行政管辖等进行分类，建立动态调整机制。12月中旬前，县区政府门户网站公开本地区政务服务事项目录及办事指南。</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9</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加快网上政务服务平台建设</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实现</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政务服务大厅已建审批系统与</w:t>
            </w:r>
            <w:r>
              <w:rPr>
                <w:rFonts w:hint="eastAsia" w:ascii="宋体" w:hAnsi="宋体" w:eastAsia="宋体"/>
                <w:color w:val="000000"/>
                <w:sz w:val="21"/>
                <w:szCs w:val="21"/>
                <w:lang w:eastAsia="zh-CN"/>
              </w:rPr>
              <w:t>市</w:t>
            </w:r>
            <w:r>
              <w:rPr>
                <w:rFonts w:hint="eastAsia" w:ascii="宋体" w:hAnsi="宋体" w:eastAsia="宋体"/>
                <w:color w:val="000000"/>
                <w:sz w:val="21"/>
                <w:szCs w:val="21"/>
              </w:rPr>
              <w:t>网上政务服务平台、</w:t>
            </w:r>
            <w:r>
              <w:rPr>
                <w:rFonts w:hint="eastAsia" w:ascii="宋体" w:hAnsi="宋体" w:eastAsia="宋体"/>
                <w:color w:val="000000"/>
                <w:sz w:val="21"/>
                <w:szCs w:val="21"/>
                <w:lang w:eastAsia="zh-CN"/>
              </w:rPr>
              <w:t>市</w:t>
            </w:r>
            <w:r>
              <w:rPr>
                <w:rFonts w:hint="eastAsia" w:ascii="宋体" w:hAnsi="宋体" w:eastAsia="宋体"/>
                <w:color w:val="000000"/>
                <w:sz w:val="21"/>
                <w:szCs w:val="21"/>
              </w:rPr>
              <w:t>政务服务中心审批系统对接。</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推进政务服务信息共享交换</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配合</w:t>
            </w:r>
            <w:r>
              <w:rPr>
                <w:rFonts w:hint="eastAsia" w:ascii="宋体" w:hAnsi="宋体" w:eastAsia="宋体"/>
                <w:color w:val="000000"/>
                <w:sz w:val="21"/>
                <w:szCs w:val="21"/>
                <w:lang w:eastAsia="zh-CN"/>
              </w:rPr>
              <w:t>县城建局</w:t>
            </w:r>
            <w:r>
              <w:rPr>
                <w:rFonts w:hint="eastAsia" w:ascii="宋体" w:hAnsi="宋体" w:eastAsia="宋体"/>
                <w:color w:val="000000"/>
                <w:sz w:val="21"/>
                <w:szCs w:val="21"/>
              </w:rPr>
              <w:t>关于全面摸清我</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政务信息数据资源的工作调研，提供准确情况。</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加快电子政务外网建设</w:t>
            </w:r>
          </w:p>
        </w:tc>
        <w:tc>
          <w:tcPr>
            <w:tcW w:w="6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lang w:val="en-US" w:eastAsia="zh-CN"/>
              </w:rPr>
              <w:t>12</w:t>
            </w:r>
            <w:r>
              <w:rPr>
                <w:rFonts w:hint="eastAsia" w:ascii="宋体" w:hAnsi="宋体" w:eastAsia="宋体"/>
                <w:bCs/>
                <w:color w:val="000000"/>
                <w:sz w:val="21"/>
                <w:szCs w:val="21"/>
              </w:rPr>
              <w:t>月底前，实现与</w:t>
            </w:r>
            <w:r>
              <w:rPr>
                <w:rFonts w:hint="eastAsia" w:ascii="宋体" w:hAnsi="宋体" w:eastAsia="宋体"/>
                <w:bCs/>
                <w:color w:val="000000"/>
                <w:sz w:val="21"/>
                <w:szCs w:val="21"/>
                <w:lang w:eastAsia="zh-CN"/>
              </w:rPr>
              <w:t>市</w:t>
            </w:r>
            <w:r>
              <w:rPr>
                <w:rFonts w:hint="eastAsia" w:ascii="宋体" w:hAnsi="宋体" w:eastAsia="宋体"/>
                <w:bCs/>
                <w:color w:val="000000"/>
                <w:sz w:val="21"/>
                <w:szCs w:val="21"/>
              </w:rPr>
              <w:t>电子政务外网互联互通。</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做好在县政府门户网站的信息集中发布工作</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承担重点公开工作任务的</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政府部门，要在本工作安排印发后10日内，主动与</w:t>
            </w:r>
            <w:r>
              <w:rPr>
                <w:rFonts w:hint="eastAsia" w:ascii="宋体" w:hAnsi="宋体" w:eastAsia="宋体"/>
                <w:color w:val="000000"/>
                <w:sz w:val="21"/>
                <w:szCs w:val="21"/>
                <w:lang w:eastAsia="zh-CN"/>
              </w:rPr>
              <w:t>县政府办公室政务公开办</w:t>
            </w:r>
            <w:r>
              <w:rPr>
                <w:rFonts w:hint="eastAsia" w:ascii="宋体" w:hAnsi="宋体" w:eastAsia="宋体"/>
                <w:color w:val="000000"/>
                <w:sz w:val="21"/>
                <w:szCs w:val="21"/>
              </w:rPr>
              <w:t>对接，研究在</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政府门户网站设置相关栏目，并负责</w:t>
            </w:r>
            <w:r>
              <w:rPr>
                <w:rFonts w:hint="eastAsia" w:ascii="宋体" w:hAnsi="宋体" w:eastAsia="宋体"/>
                <w:color w:val="000000"/>
                <w:sz w:val="21"/>
                <w:szCs w:val="21"/>
                <w:lang w:eastAsia="zh-CN"/>
              </w:rPr>
              <w:t>与县信息中心对接，做好该专栏信息保障</w:t>
            </w:r>
            <w:r>
              <w:rPr>
                <w:rFonts w:hint="eastAsia" w:ascii="宋体" w:hAnsi="宋体" w:eastAsia="宋体"/>
                <w:color w:val="000000"/>
                <w:sz w:val="21"/>
                <w:szCs w:val="21"/>
              </w:rPr>
              <w:t>工作。县</w:t>
            </w:r>
            <w:r>
              <w:rPr>
                <w:rFonts w:hint="eastAsia" w:ascii="宋体" w:hAnsi="宋体" w:eastAsia="宋体"/>
                <w:color w:val="000000"/>
                <w:sz w:val="21"/>
                <w:szCs w:val="21"/>
                <w:lang w:eastAsia="zh-CN"/>
              </w:rPr>
              <w:t>信息中心负责专栏建设工作，</w:t>
            </w:r>
            <w:r>
              <w:rPr>
                <w:rFonts w:hint="eastAsia" w:ascii="宋体" w:hAnsi="宋体" w:eastAsia="宋体"/>
                <w:color w:val="000000"/>
                <w:sz w:val="21"/>
                <w:szCs w:val="21"/>
              </w:rPr>
              <w:t>在</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政府门户网站集中公开本地区相关领域信息。</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3"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明确公文公开属性</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行政机关拟制公文时，要明确主动公开、依申请公开、不予公开等属性，随公文一并报批。拟不公开的，要依法依规说明理由。印发的公文，要明确标注“此件公开发布”、“此件依申请公开”、密级、保密时限等。主动公开的法规、规章和政策文件出现修改、废止、失效情况的，要在政府网站已发布的原文上作出明确标注。</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14</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加强政府会议信息公开</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lang w:eastAsia="zh-CN"/>
              </w:rPr>
              <w:t>县、乡（镇）政府</w:t>
            </w:r>
            <w:r>
              <w:rPr>
                <w:rFonts w:hint="eastAsia" w:ascii="宋体" w:hAnsi="宋体" w:eastAsia="宋体"/>
                <w:color w:val="000000"/>
                <w:sz w:val="21"/>
                <w:szCs w:val="21"/>
              </w:rPr>
              <w:t>要建立利益相关方、公众、专家、媒体等列席政府有关会议制度，通过政府门户网站，公开公众列席会议情况。对涉及公众利益、需要社会广泛知晓的电视电话会议，除涉及国家秘密的外，要积极通过网络、新媒体直播等向社会公开，年内不少于5次。</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15</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加大建议提案信息公开力度</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进一步做好人大代表建议和政协委员提案办理结果公开工作，对涉及公共利益、社会广泛关注的建议提案，原则上都要公开答复全文。</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5"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16</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进一步做好政策解读</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 xml:space="preserve">1. 按照“谁起草、谁解读”的原则，做好政府规章和政策性文件的解读工作，以政府或政府办公室名义印发的政策性文件，起草部门在报审文件时，将解读方案和解读材料一并报送政府办公厅室，材料不全不予收文。文件公开3个工作日内在政府网站和媒体发布政策解读信息。2. </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政府各部门主要负责人要履行好“第一解读人和责任人”的职责，充分利用新闻发布会、政策吹风会等方式，解读政策，释放信号，引导预期。</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县政府门户网站</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7"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17</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szCs w:val="21"/>
              </w:rPr>
            </w:pPr>
            <w:r>
              <w:rPr>
                <w:rFonts w:hint="eastAsia" w:ascii="宋体" w:hAnsi="宋体" w:eastAsia="宋体"/>
                <w:sz w:val="21"/>
                <w:szCs w:val="21"/>
              </w:rPr>
              <w:t>加强政务舆情处置回应</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各</w:t>
            </w:r>
            <w:r>
              <w:rPr>
                <w:rFonts w:hint="eastAsia" w:ascii="宋体" w:hAnsi="宋体" w:eastAsia="宋体"/>
                <w:color w:val="000000"/>
                <w:sz w:val="21"/>
                <w:szCs w:val="21"/>
                <w:lang w:eastAsia="zh-CN"/>
              </w:rPr>
              <w:t>乡镇</w:t>
            </w:r>
            <w:r>
              <w:rPr>
                <w:rFonts w:hint="eastAsia" w:ascii="宋体" w:hAnsi="宋体" w:eastAsia="宋体"/>
                <w:color w:val="000000"/>
                <w:sz w:val="21"/>
                <w:szCs w:val="21"/>
              </w:rPr>
              <w:t>及部门要安排专门力量，加强对主要门户网站、论坛、微博、微信、报刊、广播电视等平台上的政务舆情的监测收集，及时掌握舆情动态，并做好归口报送、应对处置工作。对涉及特别重大、重大突发事件的政务舆情，最迟在5小时内发布权威信息，在24小时内举行新闻发布会，并根据工作进展情况，持续发布权威信息。各</w:t>
            </w:r>
            <w:r>
              <w:rPr>
                <w:rFonts w:hint="eastAsia" w:ascii="宋体" w:hAnsi="宋体" w:eastAsia="宋体"/>
                <w:color w:val="000000"/>
                <w:sz w:val="21"/>
                <w:szCs w:val="21"/>
                <w:lang w:eastAsia="zh-CN"/>
              </w:rPr>
              <w:t>乡镇</w:t>
            </w:r>
            <w:r>
              <w:rPr>
                <w:rFonts w:hint="eastAsia" w:ascii="宋体" w:hAnsi="宋体" w:eastAsia="宋体"/>
                <w:color w:val="000000"/>
                <w:sz w:val="21"/>
                <w:szCs w:val="21"/>
              </w:rPr>
              <w:t>及部门要落实好“网络回应人”制度，及时答复群众在“网络回应人”平台上提出的意见、建议和诉求。</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rPr>
              <w:t>县政府门户网站、新闻发布会、“网络回应人”平台、媒体</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szCs w:val="21"/>
              </w:rPr>
            </w:pPr>
            <w:r>
              <w:rPr>
                <w:rFonts w:hint="eastAsia" w:ascii="宋体" w:hAnsi="宋体" w:eastAsia="宋体"/>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18</w:t>
            </w:r>
          </w:p>
        </w:tc>
        <w:tc>
          <w:tcPr>
            <w:tcW w:w="31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szCs w:val="21"/>
              </w:rPr>
            </w:pPr>
            <w:r>
              <w:rPr>
                <w:rFonts w:hint="eastAsia" w:ascii="宋体" w:hAnsi="宋体" w:eastAsia="宋体"/>
                <w:color w:val="000000"/>
                <w:sz w:val="21"/>
                <w:szCs w:val="21"/>
              </w:rPr>
              <w:t>继续做好政府网站监督检查</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政府办公室要切实履行政府网站监</w:t>
            </w:r>
            <w:r>
              <w:rPr>
                <w:rFonts w:hint="eastAsia" w:ascii="宋体" w:hAnsi="宋体" w:eastAsia="宋体"/>
                <w:color w:val="000000"/>
                <w:sz w:val="21"/>
                <w:szCs w:val="21"/>
                <w:lang w:eastAsia="zh-CN"/>
              </w:rPr>
              <w:t>督</w:t>
            </w:r>
            <w:r>
              <w:rPr>
                <w:rFonts w:hint="eastAsia" w:ascii="宋体" w:hAnsi="宋体" w:eastAsia="宋体"/>
                <w:color w:val="000000"/>
                <w:sz w:val="21"/>
                <w:szCs w:val="21"/>
              </w:rPr>
              <w:t>责任，做好抽查</w:t>
            </w:r>
            <w:r>
              <w:rPr>
                <w:rFonts w:hint="eastAsia" w:ascii="宋体" w:hAnsi="宋体" w:eastAsia="宋体"/>
                <w:color w:val="000000"/>
                <w:sz w:val="21"/>
                <w:szCs w:val="21"/>
                <w:lang w:eastAsia="zh-CN"/>
              </w:rPr>
              <w:t>工作</w:t>
            </w:r>
            <w:r>
              <w:rPr>
                <w:rFonts w:hint="eastAsia" w:ascii="宋体" w:hAnsi="宋体" w:eastAsia="宋体"/>
                <w:color w:val="000000"/>
                <w:sz w:val="21"/>
                <w:szCs w:val="21"/>
              </w:rPr>
              <w:t>，及时公开抽查情况；</w:t>
            </w:r>
            <w:r>
              <w:rPr>
                <w:rFonts w:hint="eastAsia" w:ascii="宋体" w:hAnsi="宋体" w:eastAsia="宋体"/>
                <w:color w:val="000000"/>
                <w:sz w:val="21"/>
                <w:szCs w:val="21"/>
                <w:lang w:eastAsia="zh-CN"/>
              </w:rPr>
              <w:t>县信息中心作为县政府网站的建设、管理责任主体，要做好日常监测、常态化管理，加强对政府网站的保障工作，</w:t>
            </w:r>
            <w:r>
              <w:rPr>
                <w:rFonts w:hint="eastAsia" w:ascii="宋体" w:hAnsi="宋体" w:eastAsia="宋体"/>
                <w:color w:val="000000"/>
                <w:sz w:val="21"/>
                <w:szCs w:val="21"/>
              </w:rPr>
              <w:t>推进政府网站集约化。</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19</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做好各项工作的落实</w:t>
            </w: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各乡镇各部门要结合实际，制定具体实施方案或工作安排，并于</w:t>
            </w:r>
            <w:r>
              <w:rPr>
                <w:rFonts w:hint="eastAsia" w:ascii="宋体" w:hAnsi="宋体" w:eastAsia="宋体"/>
                <w:color w:val="000000"/>
                <w:sz w:val="21"/>
                <w:szCs w:val="21"/>
                <w:lang w:val="en-US" w:eastAsia="zh-CN"/>
              </w:rPr>
              <w:t>6</w:t>
            </w:r>
            <w:r>
              <w:rPr>
                <w:rFonts w:hint="eastAsia" w:ascii="宋体" w:hAnsi="宋体" w:eastAsia="宋体"/>
                <w:color w:val="000000"/>
                <w:sz w:val="21"/>
                <w:szCs w:val="21"/>
                <w:lang w:eastAsia="zh-CN"/>
              </w:rPr>
              <w:t>月</w:t>
            </w:r>
            <w:r>
              <w:rPr>
                <w:rFonts w:hint="eastAsia" w:ascii="宋体" w:hAnsi="宋体" w:eastAsia="宋体"/>
                <w:color w:val="000000"/>
                <w:sz w:val="21"/>
                <w:szCs w:val="21"/>
                <w:lang w:val="en-US" w:eastAsia="zh-CN"/>
              </w:rPr>
              <w:t>31</w:t>
            </w:r>
            <w:r>
              <w:rPr>
                <w:rFonts w:hint="eastAsia" w:ascii="宋体" w:hAnsi="宋体" w:eastAsia="宋体"/>
                <w:color w:val="000000"/>
                <w:sz w:val="21"/>
                <w:szCs w:val="21"/>
                <w:lang w:eastAsia="zh-CN"/>
              </w:rPr>
              <w:t>日前报县政府办公室政务公开办备案。</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szCs w:val="21"/>
              </w:rPr>
            </w:pPr>
          </w:p>
        </w:tc>
        <w:tc>
          <w:tcPr>
            <w:tcW w:w="6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加强督查评估，将政务公开纳入绩效考核体系，权重不低于4％。</w:t>
            </w:r>
          </w:p>
        </w:tc>
        <w:tc>
          <w:tcPr>
            <w:tcW w:w="16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5月底前启动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长期推进</w:t>
            </w:r>
          </w:p>
        </w:tc>
      </w:tr>
    </w:tbl>
    <w:p>
      <w:pPr>
        <w:ind w:left="1260" w:hanging="1260" w:hangingChars="600"/>
        <w:rPr>
          <w:rFonts w:ascii="宋体" w:hAnsi="宋体" w:eastAsia="宋体"/>
          <w:sz w:val="21"/>
          <w:szCs w:val="21"/>
        </w:rPr>
        <w:sectPr>
          <w:footerReference r:id="rId3" w:type="default"/>
          <w:pgSz w:w="16838" w:h="11906" w:orient="landscape"/>
          <w:pgMar w:top="1474" w:right="2098" w:bottom="1474" w:left="1474" w:header="851" w:footer="1418" w:gutter="0"/>
          <w:cols w:space="720" w:num="1"/>
          <w:docGrid w:type="lines" w:linePitch="579" w:charSpace="-849"/>
        </w:sectPr>
      </w:pPr>
    </w:p>
    <w:p>
      <w:pPr>
        <w:rPr>
          <w:rFonts w:ascii="宋体" w:hAnsi="宋体" w:eastAsia="宋体"/>
          <w:b/>
          <w:sz w:val="21"/>
          <w:szCs w:val="21"/>
        </w:rPr>
      </w:pPr>
      <w:r>
        <w:rPr>
          <w:rFonts w:hint="eastAsia" w:ascii="宋体" w:hAnsi="宋体" w:eastAsia="宋体"/>
          <w:b/>
          <w:sz w:val="21"/>
          <w:szCs w:val="21"/>
        </w:rPr>
        <w:t>二、</w:t>
      </w:r>
      <w:r>
        <w:rPr>
          <w:rFonts w:hint="eastAsia" w:ascii="宋体" w:hAnsi="宋体" w:eastAsia="宋体"/>
          <w:b/>
          <w:sz w:val="21"/>
          <w:szCs w:val="21"/>
          <w:lang w:eastAsia="zh-CN"/>
        </w:rPr>
        <w:t>县</w:t>
      </w:r>
      <w:r>
        <w:rPr>
          <w:rFonts w:hint="eastAsia" w:ascii="宋体" w:hAnsi="宋体" w:eastAsia="宋体"/>
          <w:b/>
          <w:sz w:val="21"/>
          <w:szCs w:val="21"/>
        </w:rPr>
        <w:t>政府相关部门牵头落实的工作任务</w:t>
      </w:r>
    </w:p>
    <w:tbl>
      <w:tblPr>
        <w:tblStyle w:val="8"/>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99"/>
        <w:gridCol w:w="675"/>
        <w:gridCol w:w="2527"/>
        <w:gridCol w:w="5960"/>
        <w:gridCol w:w="161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单位序号</w:t>
            </w:r>
          </w:p>
        </w:tc>
        <w:tc>
          <w:tcPr>
            <w:tcW w:w="1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牵头单位</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任务序号</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任务事项</w:t>
            </w:r>
          </w:p>
        </w:tc>
        <w:tc>
          <w:tcPr>
            <w:tcW w:w="5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工作要求</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公开载体</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sz w:val="21"/>
                <w:szCs w:val="21"/>
              </w:rPr>
            </w:pPr>
            <w:r>
              <w:rPr>
                <w:rFonts w:hint="eastAsia" w:ascii="宋体" w:hAnsi="宋体" w:eastAsia="宋体"/>
                <w:b/>
                <w:bCs/>
                <w:color w:val="00000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编委办</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18"/>
                <w:szCs w:val="18"/>
              </w:rPr>
              <w:t>公开</w:t>
            </w: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政府部门权责清单、中介服务事项清单</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政府部门权责清单、中介服务事项清单。</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ascii="宋体" w:hAnsi="宋体" w:eastAsia="宋体"/>
                <w:color w:val="000000"/>
                <w:sz w:val="18"/>
                <w:szCs w:val="18"/>
              </w:rPr>
              <w:t>6</w:t>
            </w:r>
            <w:r>
              <w:rPr>
                <w:rFonts w:hint="eastAsia" w:ascii="宋体" w:hAnsi="宋体" w:eastAsia="宋体"/>
                <w:color w:val="000000"/>
                <w:sz w:val="18"/>
                <w:szCs w:val="18"/>
              </w:rPr>
              <w:t>月中旬前启动</w:t>
            </w: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编制</w:t>
            </w:r>
            <w:r>
              <w:rPr>
                <w:rFonts w:hint="eastAsia" w:ascii="宋体" w:hAnsi="宋体" w:eastAsia="宋体"/>
                <w:bCs/>
                <w:color w:val="000000"/>
                <w:sz w:val="21"/>
                <w:szCs w:val="21"/>
                <w:lang w:eastAsia="zh-CN"/>
              </w:rPr>
              <w:t>、公开</w:t>
            </w:r>
            <w:r>
              <w:rPr>
                <w:rFonts w:hint="eastAsia" w:ascii="宋体" w:hAnsi="宋体" w:eastAsia="宋体"/>
                <w:bCs/>
                <w:color w:val="000000"/>
                <w:sz w:val="21"/>
                <w:szCs w:val="21"/>
              </w:rPr>
              <w:t>政务服务事项目录及办事指南</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按照《“互联网</w:t>
            </w:r>
            <w:r>
              <w:rPr>
                <w:rFonts w:ascii="宋体" w:hAnsi="宋体" w:eastAsia="宋体"/>
                <w:bCs/>
                <w:color w:val="000000"/>
                <w:sz w:val="21"/>
                <w:szCs w:val="21"/>
              </w:rPr>
              <w:t>+</w:t>
            </w:r>
            <w:r>
              <w:rPr>
                <w:rFonts w:hint="eastAsia" w:ascii="宋体" w:hAnsi="宋体" w:eastAsia="宋体"/>
                <w:bCs/>
                <w:color w:val="000000"/>
                <w:sz w:val="21"/>
                <w:szCs w:val="21"/>
              </w:rPr>
              <w:t>政务服务”技术体系建设指南》的要求，明确政务服务事项编码、名称、设立依据、行使层级、行使内容、受理条件、申请材料等</w:t>
            </w:r>
            <w:r>
              <w:rPr>
                <w:rFonts w:ascii="宋体" w:hAnsi="宋体" w:eastAsia="宋体"/>
                <w:bCs/>
                <w:color w:val="000000"/>
                <w:sz w:val="21"/>
                <w:szCs w:val="21"/>
              </w:rPr>
              <w:t>36</w:t>
            </w:r>
            <w:r>
              <w:rPr>
                <w:rFonts w:hint="eastAsia" w:ascii="宋体" w:hAnsi="宋体" w:eastAsia="宋体"/>
                <w:bCs/>
                <w:color w:val="000000"/>
                <w:sz w:val="21"/>
                <w:szCs w:val="21"/>
              </w:rPr>
              <w:t>项目录指南要素标准规范，组织编制</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级政务服务事项目录及办事指南</w:t>
            </w:r>
            <w:r>
              <w:rPr>
                <w:rFonts w:hint="eastAsia" w:ascii="宋体" w:hAnsi="宋体" w:eastAsia="宋体"/>
                <w:bCs/>
                <w:color w:val="000000"/>
                <w:sz w:val="21"/>
                <w:szCs w:val="21"/>
                <w:lang w:eastAsia="zh-CN"/>
              </w:rPr>
              <w:t>并在县政府网站公开</w:t>
            </w:r>
            <w:r>
              <w:rPr>
                <w:rFonts w:hint="eastAsia" w:ascii="宋体" w:hAnsi="宋体" w:eastAsia="宋体"/>
                <w:bCs/>
                <w:color w:val="000000"/>
                <w:sz w:val="21"/>
                <w:szCs w:val="21"/>
              </w:rPr>
              <w:t>。</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11</w:t>
            </w:r>
            <w:r>
              <w:rPr>
                <w:rFonts w:hint="eastAsia" w:ascii="宋体" w:hAnsi="宋体" w:eastAsia="宋体"/>
                <w:color w:val="000000"/>
                <w:sz w:val="21"/>
                <w:szCs w:val="21"/>
              </w:rPr>
              <w:t>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1499" w:type="dxa"/>
            <w:vMerge w:val="restart"/>
            <w:tcBorders>
              <w:top w:val="single" w:color="auto" w:sz="4" w:space="0"/>
              <w:left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政府办</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推进、指导、协调、监督全</w:t>
            </w:r>
            <w:r>
              <w:rPr>
                <w:rFonts w:hint="eastAsia" w:ascii="宋体" w:hAnsi="宋体" w:eastAsia="宋体"/>
                <w:color w:val="000000"/>
                <w:sz w:val="21"/>
                <w:szCs w:val="21"/>
                <w:lang w:eastAsia="zh-CN"/>
              </w:rPr>
              <w:t>县</w:t>
            </w:r>
            <w:r>
              <w:rPr>
                <w:rFonts w:hint="eastAsia" w:ascii="宋体" w:hAnsi="宋体" w:eastAsia="宋体"/>
                <w:color w:val="000000"/>
                <w:sz w:val="21"/>
                <w:szCs w:val="21"/>
              </w:rPr>
              <w:t>《</w:t>
            </w:r>
            <w:r>
              <w:rPr>
                <w:rFonts w:ascii="宋体" w:hAnsi="宋体" w:eastAsia="宋体"/>
                <w:color w:val="000000"/>
                <w:sz w:val="21"/>
                <w:szCs w:val="21"/>
              </w:rPr>
              <w:t>2017</w:t>
            </w:r>
            <w:r>
              <w:rPr>
                <w:rFonts w:hint="eastAsia" w:ascii="宋体" w:hAnsi="宋体" w:eastAsia="宋体"/>
                <w:color w:val="000000"/>
                <w:sz w:val="21"/>
                <w:szCs w:val="21"/>
                <w:lang w:eastAsia="zh-CN"/>
              </w:rPr>
              <w:t>抚顺县</w:t>
            </w:r>
            <w:r>
              <w:rPr>
                <w:rFonts w:hint="eastAsia" w:ascii="宋体" w:hAnsi="宋体" w:eastAsia="宋体"/>
                <w:color w:val="000000"/>
                <w:sz w:val="21"/>
                <w:szCs w:val="21"/>
              </w:rPr>
              <w:t>年政务公开工作要点》落实工作</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加强日常工作指导；</w:t>
            </w:r>
            <w:r>
              <w:rPr>
                <w:rFonts w:ascii="宋体" w:hAnsi="宋体" w:eastAsia="宋体"/>
                <w:color w:val="000000"/>
                <w:sz w:val="21"/>
                <w:szCs w:val="21"/>
              </w:rPr>
              <w:t>2.</w:t>
            </w:r>
            <w:r>
              <w:rPr>
                <w:rFonts w:hint="eastAsia" w:ascii="宋体" w:hAnsi="宋体" w:eastAsia="宋体"/>
                <w:color w:val="000000"/>
                <w:sz w:val="21"/>
                <w:szCs w:val="21"/>
              </w:rPr>
              <w:t>组织对各</w:t>
            </w:r>
            <w:r>
              <w:rPr>
                <w:rFonts w:hint="eastAsia" w:ascii="宋体" w:hAnsi="宋体" w:eastAsia="宋体"/>
                <w:color w:val="000000"/>
                <w:sz w:val="21"/>
                <w:szCs w:val="21"/>
                <w:lang w:eastAsia="zh-CN"/>
              </w:rPr>
              <w:t>乡镇</w:t>
            </w:r>
            <w:r>
              <w:rPr>
                <w:rFonts w:hint="eastAsia" w:ascii="宋体" w:hAnsi="宋体" w:eastAsia="宋体"/>
                <w:color w:val="000000"/>
                <w:sz w:val="21"/>
                <w:szCs w:val="21"/>
              </w:rPr>
              <w:t>政府、</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政府各部门政务公开工作绩效考核；</w:t>
            </w:r>
            <w:r>
              <w:rPr>
                <w:rFonts w:ascii="宋体" w:hAnsi="宋体" w:eastAsia="宋体"/>
                <w:color w:val="000000"/>
                <w:sz w:val="21"/>
                <w:szCs w:val="21"/>
              </w:rPr>
              <w:t>3.</w:t>
            </w:r>
            <w:r>
              <w:rPr>
                <w:rFonts w:hint="eastAsia" w:ascii="宋体" w:hAnsi="宋体" w:eastAsia="宋体"/>
                <w:color w:val="000000"/>
                <w:sz w:val="21"/>
                <w:szCs w:val="21"/>
              </w:rPr>
              <w:t>组织开展全</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政务公开工作第三方评估；</w:t>
            </w:r>
            <w:r>
              <w:rPr>
                <w:rFonts w:ascii="宋体" w:hAnsi="宋体" w:eastAsia="宋体"/>
                <w:color w:val="000000"/>
                <w:sz w:val="21"/>
                <w:szCs w:val="21"/>
              </w:rPr>
              <w:t>4.</w:t>
            </w:r>
            <w:r>
              <w:rPr>
                <w:rFonts w:hint="eastAsia" w:ascii="宋体" w:hAnsi="宋体" w:eastAsia="宋体"/>
                <w:color w:val="000000"/>
                <w:sz w:val="21"/>
                <w:szCs w:val="21"/>
              </w:rPr>
              <w:t>及时向</w:t>
            </w:r>
            <w:r>
              <w:rPr>
                <w:rFonts w:hint="eastAsia" w:ascii="宋体" w:hAnsi="宋体" w:eastAsia="宋体"/>
                <w:color w:val="000000"/>
                <w:sz w:val="21"/>
                <w:szCs w:val="21"/>
                <w:lang w:eastAsia="zh-CN"/>
              </w:rPr>
              <w:t>市</w:t>
            </w:r>
            <w:r>
              <w:rPr>
                <w:rFonts w:hint="eastAsia" w:ascii="宋体" w:hAnsi="宋体" w:eastAsia="宋体"/>
                <w:color w:val="000000"/>
                <w:sz w:val="21"/>
                <w:szCs w:val="21"/>
              </w:rPr>
              <w:t>政府办公厅报告相关工作情况。</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公开重点工作信息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在</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政府门户网站设置相关栏目，并与承担重点公开工作任务的</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政府部门做好对接，公开重点工作信息。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月中旬启动</w:t>
            </w: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加强政府网站监督检查</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县政府办</w:t>
            </w:r>
            <w:r>
              <w:rPr>
                <w:rFonts w:hint="eastAsia" w:ascii="宋体" w:hAnsi="宋体" w:eastAsia="宋体"/>
                <w:color w:val="000000"/>
                <w:sz w:val="21"/>
                <w:szCs w:val="21"/>
              </w:rPr>
              <w:t>切实履行</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政府网站监</w:t>
            </w:r>
            <w:r>
              <w:rPr>
                <w:rFonts w:hint="eastAsia" w:ascii="宋体" w:hAnsi="宋体" w:eastAsia="宋体"/>
                <w:color w:val="000000"/>
                <w:sz w:val="21"/>
                <w:szCs w:val="21"/>
                <w:lang w:eastAsia="zh-CN"/>
              </w:rPr>
              <w:t>督</w:t>
            </w:r>
            <w:r>
              <w:rPr>
                <w:rFonts w:hint="eastAsia" w:ascii="宋体" w:hAnsi="宋体" w:eastAsia="宋体"/>
                <w:color w:val="000000"/>
                <w:sz w:val="21"/>
                <w:szCs w:val="21"/>
              </w:rPr>
              <w:t>责任，做好抽查</w:t>
            </w:r>
            <w:r>
              <w:rPr>
                <w:rFonts w:hint="eastAsia" w:ascii="宋体" w:hAnsi="宋体" w:eastAsia="宋体"/>
                <w:color w:val="000000"/>
                <w:sz w:val="21"/>
                <w:szCs w:val="21"/>
                <w:lang w:eastAsia="zh-CN"/>
              </w:rPr>
              <w:t>工作</w:t>
            </w:r>
            <w:r>
              <w:rPr>
                <w:rFonts w:hint="eastAsia" w:ascii="宋体" w:hAnsi="宋体" w:eastAsia="宋体"/>
                <w:color w:val="000000"/>
                <w:sz w:val="21"/>
                <w:szCs w:val="21"/>
              </w:rPr>
              <w:t>，及时公开抽查情况；</w:t>
            </w:r>
            <w:r>
              <w:rPr>
                <w:rFonts w:hint="eastAsia" w:ascii="宋体" w:hAnsi="宋体" w:eastAsia="宋体"/>
                <w:color w:val="000000"/>
                <w:sz w:val="21"/>
                <w:szCs w:val="21"/>
                <w:lang w:eastAsia="zh-CN"/>
              </w:rPr>
              <w:t>信息中心要做好日常监测、常态化管理，加强对网站的保障，</w:t>
            </w:r>
            <w:r>
              <w:rPr>
                <w:rFonts w:hint="eastAsia" w:ascii="宋体" w:hAnsi="宋体" w:eastAsia="宋体"/>
                <w:color w:val="000000"/>
                <w:sz w:val="21"/>
                <w:szCs w:val="21"/>
              </w:rPr>
              <w:t>推进政府网站集约化。</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both"/>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p>
          <w:p>
            <w:pPr>
              <w:jc w:val="both"/>
              <w:rPr>
                <w:rFonts w:ascii="宋体" w:hAnsi="宋体" w:eastAsia="宋体"/>
                <w:color w:val="000000"/>
                <w:sz w:val="21"/>
                <w:szCs w:val="21"/>
              </w:rPr>
            </w:pPr>
            <w:r>
              <w:rPr>
                <w:rFonts w:hint="eastAsia" w:ascii="宋体" w:hAnsi="宋体" w:eastAsia="宋体"/>
                <w:color w:val="000000"/>
                <w:sz w:val="21"/>
                <w:szCs w:val="21"/>
                <w:lang w:val="en-US" w:eastAsia="zh-CN"/>
              </w:rPr>
              <w:t xml:space="preserve">   </w:t>
            </w:r>
            <w:r>
              <w:rPr>
                <w:rFonts w:ascii="宋体" w:hAnsi="宋体" w:eastAsia="宋体"/>
                <w:color w:val="000000"/>
                <w:sz w:val="21"/>
                <w:szCs w:val="21"/>
              </w:rPr>
              <w:t>3</w:t>
            </w: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3</w:t>
            </w:r>
          </w:p>
        </w:tc>
        <w:tc>
          <w:tcPr>
            <w:tcW w:w="149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发改</w:t>
            </w:r>
            <w:r>
              <w:rPr>
                <w:rFonts w:hint="eastAsia" w:ascii="宋体" w:hAnsi="宋体" w:eastAsia="宋体"/>
                <w:color w:val="000000"/>
                <w:sz w:val="21"/>
                <w:szCs w:val="21"/>
                <w:lang w:eastAsia="zh-CN"/>
              </w:rPr>
              <w:t>局</w:t>
            </w:r>
          </w:p>
          <w:p>
            <w:pPr>
              <w:rPr>
                <w:rFonts w:hint="eastAsia" w:ascii="宋体" w:hAnsi="宋体" w:eastAsia="宋体"/>
                <w:bCs/>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行政审</w:t>
            </w:r>
            <w:r>
              <w:rPr>
                <w:rFonts w:hint="eastAsia" w:ascii="宋体" w:hAnsi="宋体" w:eastAsia="宋体"/>
                <w:color w:val="000000"/>
                <w:sz w:val="21"/>
                <w:szCs w:val="21"/>
                <w:lang w:eastAsia="zh-CN"/>
              </w:rPr>
              <w:t>批</w:t>
            </w:r>
            <w:r>
              <w:rPr>
                <w:rFonts w:hint="eastAsia" w:ascii="宋体" w:hAnsi="宋体" w:eastAsia="宋体"/>
                <w:bCs/>
                <w:color w:val="000000"/>
                <w:sz w:val="21"/>
                <w:szCs w:val="21"/>
              </w:rPr>
              <w:t>局</w:t>
            </w: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hint="eastAsia" w:ascii="宋体" w:hAnsi="宋体" w:eastAsia="宋体"/>
                <w:bCs/>
                <w:color w:val="000000"/>
                <w:sz w:val="21"/>
                <w:szCs w:val="21"/>
              </w:rPr>
            </w:pPr>
          </w:p>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发改</w:t>
            </w:r>
            <w:r>
              <w:rPr>
                <w:rFonts w:hint="eastAsia" w:ascii="宋体" w:hAnsi="宋体" w:eastAsia="宋体"/>
                <w:color w:val="000000"/>
                <w:sz w:val="21"/>
                <w:szCs w:val="21"/>
                <w:lang w:eastAsia="zh-CN"/>
              </w:rPr>
              <w:t>局</w:t>
            </w:r>
          </w:p>
          <w:p>
            <w:pPr>
              <w:rPr>
                <w:rFonts w:hint="eastAsia" w:ascii="宋体" w:hAnsi="宋体" w:eastAsia="宋体"/>
                <w:bCs/>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行政审</w:t>
            </w:r>
            <w:r>
              <w:rPr>
                <w:rFonts w:hint="eastAsia" w:ascii="宋体" w:hAnsi="宋体" w:eastAsia="宋体"/>
                <w:color w:val="000000"/>
                <w:sz w:val="21"/>
                <w:szCs w:val="21"/>
                <w:lang w:eastAsia="zh-CN"/>
              </w:rPr>
              <w:t>批</w:t>
            </w:r>
            <w:r>
              <w:rPr>
                <w:rFonts w:hint="eastAsia" w:ascii="宋体" w:hAnsi="宋体" w:eastAsia="宋体"/>
                <w:bCs/>
                <w:color w:val="000000"/>
                <w:sz w:val="21"/>
                <w:szCs w:val="21"/>
              </w:rPr>
              <w:t>局</w:t>
            </w: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bCs/>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公开经济预期引导信息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有关负责同志通过媒体吹风会、新闻发布会、接受访谈、发表文章等方式，对经济转型发展中的亮点，深入解读，年内解读重要政策措施不少于</w:t>
            </w:r>
            <w:r>
              <w:rPr>
                <w:rFonts w:ascii="宋体" w:hAnsi="宋体" w:eastAsia="宋体"/>
                <w:color w:val="000000"/>
                <w:sz w:val="21"/>
                <w:szCs w:val="21"/>
              </w:rPr>
              <w:t>1</w:t>
            </w:r>
            <w:r>
              <w:rPr>
                <w:rFonts w:hint="eastAsia" w:ascii="宋体" w:hAnsi="宋体" w:eastAsia="宋体"/>
                <w:color w:val="000000"/>
                <w:sz w:val="21"/>
                <w:szCs w:val="21"/>
              </w:rPr>
              <w:t>次。针对涉及我</w:t>
            </w:r>
            <w:r>
              <w:rPr>
                <w:rFonts w:hint="eastAsia" w:ascii="宋体" w:hAnsi="宋体" w:eastAsia="宋体"/>
                <w:color w:val="000000"/>
                <w:sz w:val="21"/>
                <w:szCs w:val="21"/>
                <w:lang w:eastAsia="zh-CN"/>
              </w:rPr>
              <w:t>县</w:t>
            </w:r>
            <w:r>
              <w:rPr>
                <w:rFonts w:hint="eastAsia" w:ascii="宋体" w:hAnsi="宋体" w:eastAsia="宋体"/>
                <w:color w:val="000000"/>
                <w:sz w:val="21"/>
                <w:szCs w:val="21"/>
              </w:rPr>
              <w:t>经济发展的误导和不实信息，及时发声，解疑释惑，澄清事实。</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政府门户网站、新闻媒体等</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公开重大建设项目信息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组织</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政府相关部门，充分发挥投资项目在线审批监管平台作用，分层级及时公开</w:t>
            </w:r>
            <w:r>
              <w:rPr>
                <w:rFonts w:hint="eastAsia" w:ascii="宋体" w:hAnsi="宋体" w:eastAsia="宋体"/>
                <w:color w:val="000000"/>
                <w:sz w:val="21"/>
                <w:szCs w:val="21"/>
                <w:lang w:eastAsia="zh-CN"/>
              </w:rPr>
              <w:t>县</w:t>
            </w:r>
            <w:r>
              <w:rPr>
                <w:rFonts w:hint="eastAsia" w:ascii="宋体" w:hAnsi="宋体" w:eastAsia="宋体"/>
                <w:color w:val="000000"/>
                <w:sz w:val="21"/>
                <w:szCs w:val="21"/>
              </w:rPr>
              <w:t>内的各类建设项目的审批、核准、备案，以及实施过程信息（涉密项目除外）。</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辽宁政务服务网、</w:t>
            </w: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公开政府与社会资本合作（</w:t>
            </w:r>
            <w:r>
              <w:rPr>
                <w:rFonts w:ascii="宋体" w:hAnsi="宋体" w:eastAsia="宋体"/>
                <w:color w:val="000000"/>
                <w:sz w:val="21"/>
                <w:szCs w:val="21"/>
              </w:rPr>
              <w:t>PPP</w:t>
            </w:r>
            <w:r>
              <w:rPr>
                <w:rFonts w:hint="eastAsia" w:ascii="宋体" w:hAnsi="宋体" w:eastAsia="宋体"/>
                <w:color w:val="000000"/>
                <w:sz w:val="21"/>
                <w:szCs w:val="21"/>
              </w:rPr>
              <w:t>）项目信息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设立专门栏目，公开</w:t>
            </w:r>
            <w:r>
              <w:rPr>
                <w:rFonts w:ascii="宋体" w:hAnsi="宋体" w:eastAsia="宋体"/>
                <w:color w:val="000000"/>
                <w:sz w:val="21"/>
                <w:szCs w:val="21"/>
              </w:rPr>
              <w:t>PPP</w:t>
            </w:r>
            <w:r>
              <w:rPr>
                <w:rFonts w:hint="eastAsia" w:ascii="宋体" w:hAnsi="宋体" w:eastAsia="宋体"/>
                <w:color w:val="000000"/>
                <w:sz w:val="21"/>
                <w:szCs w:val="21"/>
              </w:rPr>
              <w:t>相关法律法规、政策文件、项目进展、专家库信息，公布社会资本参与方式、项目合同、回报机制等信息。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公开公共资源交易信息</w:t>
            </w:r>
            <w:r>
              <w:rPr>
                <w:rFonts w:hint="eastAsia" w:ascii="宋体" w:hAnsi="宋体" w:eastAsia="宋体"/>
                <w:color w:val="000000"/>
                <w:sz w:val="21"/>
                <w:szCs w:val="21"/>
                <w:lang w:eastAsia="zh-CN"/>
              </w:rPr>
              <w:t>（</w:t>
            </w:r>
            <w:r>
              <w:rPr>
                <w:rFonts w:hint="eastAsia" w:asciiTheme="majorEastAsia" w:hAnsiTheme="majorEastAsia" w:eastAsiaTheme="majorEastAsia" w:cstheme="majorEastAsia"/>
                <w:b w:val="0"/>
                <w:i w:val="0"/>
                <w:caps w:val="0"/>
                <w:color w:val="000000"/>
                <w:spacing w:val="0"/>
                <w:sz w:val="21"/>
                <w:szCs w:val="21"/>
                <w:u w:val="none"/>
                <w:lang w:val="en-US" w:eastAsia="zh-CN"/>
              </w:rPr>
              <w:t>县发改局、国土局、国资办、转制办及财政局等部门落实）</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工程建设招投标、土地使用权和矿产权出让、国有产权交易、政府采购等</w:t>
            </w:r>
            <w:r>
              <w:rPr>
                <w:rFonts w:hint="eastAsia" w:ascii="宋体" w:hAnsi="宋体" w:eastAsia="宋体"/>
                <w:color w:val="000000"/>
                <w:sz w:val="21"/>
                <w:szCs w:val="21"/>
                <w:lang w:eastAsia="zh-CN"/>
              </w:rPr>
              <w:t>工作，要</w:t>
            </w:r>
            <w:r>
              <w:rPr>
                <w:rFonts w:hint="eastAsia" w:ascii="宋体" w:hAnsi="宋体" w:eastAsia="宋体"/>
                <w:color w:val="000000"/>
                <w:sz w:val="21"/>
                <w:szCs w:val="21"/>
              </w:rPr>
              <w:t>在辽宁公共资源交易网、市公共资源交易网集中发布依法应当公开的公共资源交易公告、资格审查信息、交易过程信息、成交信息以及履约信息。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辽宁公共资源交易网、市公共资源交易网</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公开降低企业用电要素成本政策措施</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公开降低企业用电要素成本政策及相关措施。</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6</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公开投资核准事项清单</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公开投资核准事项清单。</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7</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公开发展新产业、培育新动能工作信息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公开战略性新兴产业三年行动计划、支持创业创新、改造提升传统产业转型升级方面政策、执行情况，典型经验做法。在制定新产业、新业态、新模式等方面监管政策时，通过在网站</w:t>
            </w:r>
            <w:r>
              <w:rPr>
                <w:rFonts w:hint="eastAsia" w:ascii="宋体" w:hAnsi="宋体" w:eastAsia="宋体"/>
                <w:b w:val="0"/>
                <w:bCs w:val="0"/>
                <w:color w:val="000000"/>
                <w:sz w:val="21"/>
                <w:szCs w:val="21"/>
              </w:rPr>
              <w:t>设立征求意见箱</w:t>
            </w:r>
            <w:r>
              <w:rPr>
                <w:rFonts w:hint="eastAsia" w:ascii="宋体" w:hAnsi="宋体" w:eastAsia="宋体"/>
                <w:color w:val="000000"/>
                <w:sz w:val="21"/>
                <w:szCs w:val="21"/>
              </w:rPr>
              <w:t>、召开听证座谈、进行咨询协商等方式，扩大相关市场主体的参与度。注重收集公众对发展新产业、培育新动能政策的反映，主动及时做好解疑释惑和舆论引导工作。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政府门户网站、听证座谈会</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8</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公开化解过剩产能工作</w:t>
            </w:r>
          </w:p>
          <w:p>
            <w:pPr>
              <w:rPr>
                <w:rFonts w:ascii="宋体" w:hAnsi="宋体" w:eastAsia="宋体"/>
                <w:bCs/>
                <w:color w:val="000000"/>
                <w:sz w:val="21"/>
                <w:szCs w:val="21"/>
              </w:rPr>
            </w:pPr>
            <w:r>
              <w:rPr>
                <w:rFonts w:hint="eastAsia" w:ascii="宋体" w:hAnsi="宋体" w:eastAsia="宋体"/>
                <w:bCs/>
                <w:color w:val="000000"/>
                <w:sz w:val="21"/>
                <w:szCs w:val="21"/>
              </w:rPr>
              <w:t>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公开去产能年度目标任务，公示承担化解过剩产能任务的企业名单，已完成化解过剩产能任务的企业名单，企业产能、奖补资金分配、违法违规建设生产和不达标情况，上一年度化解过剩产能情况，并在</w:t>
            </w:r>
            <w:r>
              <w:rPr>
                <w:rFonts w:ascii="宋体" w:hAnsi="宋体" w:eastAsia="宋体"/>
                <w:bCs/>
                <w:color w:val="000000"/>
                <w:sz w:val="21"/>
                <w:szCs w:val="21"/>
              </w:rPr>
              <w:t>“</w:t>
            </w:r>
            <w:r>
              <w:rPr>
                <w:rFonts w:hint="eastAsia" w:ascii="宋体" w:hAnsi="宋体" w:eastAsia="宋体"/>
                <w:bCs/>
                <w:color w:val="000000"/>
                <w:sz w:val="21"/>
                <w:szCs w:val="21"/>
              </w:rPr>
              <w:t>信用辽宁</w:t>
            </w:r>
            <w:r>
              <w:rPr>
                <w:rFonts w:ascii="宋体" w:hAnsi="宋体" w:eastAsia="宋体"/>
                <w:bCs/>
                <w:color w:val="000000"/>
                <w:sz w:val="21"/>
                <w:szCs w:val="21"/>
              </w:rPr>
              <w:t>”</w:t>
            </w:r>
            <w:r>
              <w:rPr>
                <w:rFonts w:hint="eastAsia" w:ascii="宋体" w:hAnsi="宋体" w:eastAsia="宋体"/>
                <w:bCs/>
                <w:color w:val="000000"/>
                <w:sz w:val="21"/>
                <w:szCs w:val="21"/>
              </w:rPr>
              <w:t>网站同步发布相关信息。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政府门户网站、信用辽宁网站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9</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加快网上政务服务平台</w:t>
            </w:r>
          </w:p>
          <w:p>
            <w:pPr>
              <w:rPr>
                <w:rFonts w:ascii="宋体" w:hAnsi="宋体" w:eastAsia="宋体"/>
                <w:bCs/>
                <w:color w:val="000000"/>
                <w:sz w:val="21"/>
                <w:szCs w:val="21"/>
              </w:rPr>
            </w:pPr>
            <w:r>
              <w:rPr>
                <w:rFonts w:hint="eastAsia" w:ascii="宋体" w:hAnsi="宋体" w:eastAsia="宋体"/>
                <w:bCs/>
                <w:color w:val="000000"/>
                <w:sz w:val="21"/>
                <w:szCs w:val="21"/>
              </w:rPr>
              <w:t>建设</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 w:val="0"/>
                <w:bCs/>
                <w:color w:val="000000"/>
                <w:sz w:val="21"/>
                <w:szCs w:val="21"/>
                <w:lang w:eastAsia="zh-CN"/>
              </w:rPr>
              <w:t>县</w:t>
            </w:r>
            <w:r>
              <w:rPr>
                <w:rFonts w:hint="eastAsia" w:ascii="宋体" w:hAnsi="宋体" w:eastAsia="宋体"/>
                <w:b w:val="0"/>
                <w:bCs/>
                <w:color w:val="000000"/>
                <w:sz w:val="21"/>
                <w:szCs w:val="21"/>
              </w:rPr>
              <w:t>行政审批局</w:t>
            </w:r>
            <w:r>
              <w:rPr>
                <w:rFonts w:hint="eastAsia" w:ascii="宋体" w:hAnsi="宋体" w:eastAsia="宋体"/>
                <w:bCs/>
                <w:color w:val="000000"/>
                <w:sz w:val="21"/>
                <w:szCs w:val="21"/>
              </w:rPr>
              <w:t>编制完成</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网上政务服务平台建设工作实施方案，通过公开招投标，确定电信运营商投资建设网上政务服务平台，</w:t>
            </w:r>
            <w:r>
              <w:rPr>
                <w:rFonts w:ascii="宋体" w:hAnsi="宋体" w:eastAsia="宋体"/>
                <w:bCs/>
                <w:color w:val="000000"/>
                <w:sz w:val="21"/>
                <w:szCs w:val="21"/>
              </w:rPr>
              <w:t>12</w:t>
            </w:r>
            <w:r>
              <w:rPr>
                <w:rFonts w:hint="eastAsia" w:ascii="宋体" w:hAnsi="宋体" w:eastAsia="宋体"/>
                <w:bCs/>
                <w:color w:val="000000"/>
                <w:sz w:val="21"/>
                <w:szCs w:val="21"/>
              </w:rPr>
              <w:t>月底前，初步建成</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网上政务服务平台，与</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政务服务中心审批系统及</w:t>
            </w:r>
            <w:r>
              <w:rPr>
                <w:rFonts w:hint="eastAsia" w:ascii="宋体" w:hAnsi="宋体" w:eastAsia="宋体"/>
                <w:bCs/>
                <w:color w:val="000000"/>
                <w:sz w:val="21"/>
                <w:szCs w:val="21"/>
                <w:lang w:eastAsia="zh-CN"/>
              </w:rPr>
              <w:t>市</w:t>
            </w:r>
            <w:r>
              <w:rPr>
                <w:rFonts w:hint="eastAsia" w:ascii="宋体" w:hAnsi="宋体" w:eastAsia="宋体"/>
                <w:bCs/>
                <w:color w:val="000000"/>
                <w:sz w:val="21"/>
                <w:szCs w:val="21"/>
              </w:rPr>
              <w:t>政务服务大厅已建审批系统对接。</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 w:val="0"/>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10</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149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县经服局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公开发展新产业、培育新动能工作信息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公开推进中国制造</w:t>
            </w:r>
            <w:r>
              <w:rPr>
                <w:rFonts w:ascii="宋体" w:hAnsi="宋体" w:eastAsia="宋体"/>
                <w:color w:val="000000"/>
                <w:sz w:val="21"/>
                <w:szCs w:val="21"/>
              </w:rPr>
              <w:t>2025</w:t>
            </w:r>
            <w:r>
              <w:rPr>
                <w:rFonts w:hint="eastAsia" w:ascii="宋体" w:hAnsi="宋体" w:eastAsia="宋体"/>
                <w:color w:val="000000"/>
                <w:sz w:val="21"/>
                <w:szCs w:val="21"/>
              </w:rPr>
              <w:t>抚顺行动纲要，及时做好解疑释惑和舆论引导工作。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公开化解过剩产能工作信息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配合</w:t>
            </w:r>
            <w:r>
              <w:rPr>
                <w:rFonts w:hint="eastAsia" w:ascii="宋体" w:hAnsi="宋体" w:eastAsia="宋体"/>
                <w:color w:val="000000"/>
                <w:sz w:val="21"/>
                <w:szCs w:val="21"/>
                <w:lang w:eastAsia="zh-CN"/>
              </w:rPr>
              <w:t>县</w:t>
            </w:r>
            <w:r>
              <w:rPr>
                <w:rFonts w:hint="eastAsia" w:ascii="宋体" w:hAnsi="宋体" w:eastAsia="宋体"/>
                <w:color w:val="000000"/>
                <w:sz w:val="21"/>
                <w:szCs w:val="21"/>
              </w:rPr>
              <w:t>发展改革</w:t>
            </w:r>
            <w:r>
              <w:rPr>
                <w:rFonts w:hint="eastAsia" w:ascii="宋体" w:hAnsi="宋体" w:eastAsia="宋体"/>
                <w:color w:val="000000"/>
                <w:sz w:val="21"/>
                <w:szCs w:val="21"/>
                <w:lang w:eastAsia="zh-CN"/>
              </w:rPr>
              <w:t>局</w:t>
            </w:r>
            <w:r>
              <w:rPr>
                <w:rFonts w:hint="eastAsia" w:ascii="宋体" w:hAnsi="宋体" w:eastAsia="宋体"/>
                <w:color w:val="000000"/>
                <w:sz w:val="21"/>
                <w:szCs w:val="21"/>
              </w:rPr>
              <w:t>公开化解过剩产能工作信息。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color w:val="000000"/>
                <w:sz w:val="21"/>
                <w:szCs w:val="21"/>
              </w:rPr>
            </w:pPr>
            <w:r>
              <w:rPr>
                <w:rFonts w:hint="eastAsia" w:ascii="宋体" w:hAnsi="宋体" w:eastAsia="宋体"/>
                <w:bCs/>
                <w:color w:val="000000"/>
                <w:sz w:val="21"/>
                <w:szCs w:val="21"/>
              </w:rPr>
              <w:t>推进政务服务信息共享交换</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 w:val="0"/>
                <w:bCs/>
                <w:color w:val="000000"/>
                <w:sz w:val="21"/>
                <w:szCs w:val="21"/>
                <w:u w:val="none"/>
                <w:lang w:eastAsia="zh-CN"/>
              </w:rPr>
              <w:t>县经服局</w:t>
            </w:r>
            <w:r>
              <w:rPr>
                <w:rFonts w:hint="eastAsia" w:ascii="宋体" w:hAnsi="宋体" w:eastAsia="宋体"/>
                <w:b w:val="0"/>
                <w:bCs/>
                <w:color w:val="000000"/>
                <w:sz w:val="21"/>
                <w:szCs w:val="21"/>
              </w:rPr>
              <w:t>、</w:t>
            </w:r>
            <w:r>
              <w:rPr>
                <w:rFonts w:hint="eastAsia" w:ascii="宋体" w:hAnsi="宋体" w:eastAsia="宋体"/>
                <w:b w:val="0"/>
                <w:bCs/>
                <w:color w:val="000000"/>
                <w:sz w:val="21"/>
                <w:szCs w:val="21"/>
                <w:lang w:eastAsia="zh-CN"/>
              </w:rPr>
              <w:t>县城建局</w:t>
            </w:r>
            <w:r>
              <w:rPr>
                <w:rFonts w:hint="eastAsia" w:ascii="宋体" w:hAnsi="宋体" w:eastAsia="宋体"/>
                <w:bCs/>
                <w:color w:val="000000"/>
                <w:sz w:val="21"/>
                <w:szCs w:val="21"/>
              </w:rPr>
              <w:t>加强工作调研，全面摸清我</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政务信息数据资源，根据国家统一部署，及时组织开展政务服务信息共享目录编制及政务信息资源共享交换平台建设工作。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18"/>
                <w:szCs w:val="18"/>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加快电子政务外网建设</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加快建设电子政务外网平台，</w:t>
            </w:r>
            <w:r>
              <w:rPr>
                <w:rFonts w:hint="eastAsia" w:ascii="宋体" w:hAnsi="宋体" w:eastAsia="宋体"/>
                <w:bCs/>
                <w:color w:val="000000"/>
                <w:sz w:val="21"/>
                <w:szCs w:val="21"/>
                <w:lang w:val="en-US" w:eastAsia="zh-CN"/>
              </w:rPr>
              <w:t>12</w:t>
            </w:r>
            <w:r>
              <w:rPr>
                <w:rFonts w:hint="eastAsia" w:ascii="宋体" w:hAnsi="宋体" w:eastAsia="宋体"/>
                <w:bCs/>
                <w:color w:val="000000"/>
                <w:sz w:val="21"/>
                <w:szCs w:val="21"/>
              </w:rPr>
              <w:t>月底前，实现与</w:t>
            </w:r>
            <w:r>
              <w:rPr>
                <w:rFonts w:hint="eastAsia" w:ascii="宋体" w:hAnsi="宋体" w:eastAsia="宋体"/>
                <w:bCs/>
                <w:color w:val="000000"/>
                <w:sz w:val="21"/>
                <w:szCs w:val="21"/>
                <w:lang w:eastAsia="zh-CN"/>
              </w:rPr>
              <w:t>市</w:t>
            </w:r>
            <w:r>
              <w:rPr>
                <w:rFonts w:hint="eastAsia" w:ascii="宋体" w:hAnsi="宋体" w:eastAsia="宋体"/>
                <w:bCs/>
                <w:color w:val="000000"/>
                <w:sz w:val="21"/>
                <w:szCs w:val="21"/>
              </w:rPr>
              <w:t>电子政务外网互联互通。</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ascii="宋体" w:hAnsi="宋体" w:eastAsia="宋体"/>
                <w:color w:val="000000"/>
                <w:sz w:val="21"/>
                <w:szCs w:val="21"/>
              </w:rPr>
              <w:t>5</w:t>
            </w: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5</w:t>
            </w: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财政局</w:t>
            </w: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财政局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公开财政预期引导信息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有关负责同志通过媒体吹风会、新闻发布会、接受访谈、发表文章等方式，对出台的积极的财政政策，深入解读政策背景依据、目标任务、涉及范围，年内解读重要政策措施不少于</w:t>
            </w:r>
            <w:r>
              <w:rPr>
                <w:rFonts w:ascii="宋体" w:hAnsi="宋体" w:eastAsia="宋体"/>
                <w:color w:val="000000"/>
                <w:sz w:val="21"/>
                <w:szCs w:val="21"/>
              </w:rPr>
              <w:t>1</w:t>
            </w:r>
            <w:r>
              <w:rPr>
                <w:rFonts w:hint="eastAsia" w:ascii="宋体" w:hAnsi="宋体" w:eastAsia="宋体"/>
                <w:color w:val="000000"/>
                <w:sz w:val="21"/>
                <w:szCs w:val="21"/>
              </w:rPr>
              <w:t>次。</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公开财政收支情况</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按月公开财政收支情况，解读财政收支增减变化情况及原因、预判财政收入走势，解释说明收支运行中可能引发社会关注的热点问题。</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公开行政事业性收费、政府性基金目录清单</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列明项目名称、设立依据、标准等，实行常态化管理、及时更新。</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公开预决算信息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组织使用财政资金的部门和单位公开预决算信息，包括本单位职责、机构设置、一般公共预算收支、政府性基金预算收支、机关运行经费等情况，部门预决算支出应当公开到功能分类项级科目，一般公共预算基本支出细化公开到经济分类款级科目。</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公开减税、降费降低要素成本信息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会同税务、物价部门，公开新出台的减税、降费政策措施，以及促进创业创新、保障和改善民生等税收优惠政策。</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6</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公开清理规范涉企收费政策措施</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公开清理规范涉企收费政策及相关措施。</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7</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公开财税体制改革信息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完善政府债务领域信息公开相关规定，指导督促各级财政部门公开本地区政府债务种类、规模、结构和使用、偿还等情况。</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8</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公开化解过剩产能工作信息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配合</w:t>
            </w:r>
            <w:r>
              <w:rPr>
                <w:rFonts w:hint="eastAsia" w:ascii="宋体" w:hAnsi="宋体" w:eastAsia="宋体"/>
                <w:color w:val="000000"/>
                <w:sz w:val="21"/>
                <w:szCs w:val="21"/>
                <w:lang w:eastAsia="zh-CN"/>
              </w:rPr>
              <w:t>县</w:t>
            </w:r>
            <w:r>
              <w:rPr>
                <w:rFonts w:hint="eastAsia" w:ascii="宋体" w:hAnsi="宋体" w:eastAsia="宋体"/>
                <w:color w:val="000000"/>
                <w:sz w:val="21"/>
                <w:szCs w:val="21"/>
              </w:rPr>
              <w:t>发展改革</w:t>
            </w:r>
            <w:r>
              <w:rPr>
                <w:rFonts w:hint="eastAsia" w:ascii="宋体" w:hAnsi="宋体" w:eastAsia="宋体"/>
                <w:color w:val="000000"/>
                <w:sz w:val="21"/>
                <w:szCs w:val="21"/>
                <w:lang w:eastAsia="zh-CN"/>
              </w:rPr>
              <w:t>局</w:t>
            </w:r>
            <w:r>
              <w:rPr>
                <w:rFonts w:hint="eastAsia" w:ascii="宋体" w:hAnsi="宋体" w:eastAsia="宋体"/>
                <w:color w:val="000000"/>
                <w:sz w:val="21"/>
                <w:szCs w:val="21"/>
              </w:rPr>
              <w:t>公开化解过剩产能工作信息。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9</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公开防范金融风险信息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密切关注政府债务等方面舆情，针对误读、曲解、不实等情况，通过召开新闻发布会、发布文章等方式在主要新闻媒体及时开展有理有据的回应。</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政府门户网站、新闻发布会、新闻媒体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10</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加快网上政务服务平台建设</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 w:val="0"/>
                <w:bCs/>
                <w:color w:val="000000"/>
                <w:sz w:val="21"/>
                <w:szCs w:val="21"/>
              </w:rPr>
              <w:t>配合</w:t>
            </w:r>
            <w:r>
              <w:rPr>
                <w:rFonts w:hint="eastAsia" w:ascii="宋体" w:hAnsi="宋体" w:eastAsia="宋体"/>
                <w:b w:val="0"/>
                <w:bCs/>
                <w:color w:val="000000"/>
                <w:sz w:val="21"/>
                <w:szCs w:val="21"/>
                <w:lang w:eastAsia="zh-CN"/>
              </w:rPr>
              <w:t>县</w:t>
            </w:r>
            <w:r>
              <w:rPr>
                <w:rFonts w:hint="eastAsia" w:ascii="宋体" w:hAnsi="宋体" w:eastAsia="宋体"/>
                <w:b w:val="0"/>
                <w:bCs/>
                <w:color w:val="000000"/>
                <w:sz w:val="21"/>
                <w:szCs w:val="21"/>
              </w:rPr>
              <w:t>审批局等，通过公开招投标，确定电信运营商投资建设网上政务服务平台。</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ascii="宋体" w:hAnsi="宋体" w:eastAsia="宋体"/>
                <w:bCs/>
                <w:color w:val="000000"/>
                <w:sz w:val="21"/>
                <w:szCs w:val="21"/>
              </w:rPr>
              <w:t>6</w:t>
            </w:r>
            <w:r>
              <w:rPr>
                <w:rFonts w:hint="eastAsia" w:ascii="宋体" w:hAnsi="宋体" w:eastAsia="宋体"/>
                <w:bCs/>
                <w:color w:val="000000"/>
                <w:sz w:val="21"/>
                <w:szCs w:val="21"/>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olor w:val="000000"/>
                <w:sz w:val="21"/>
                <w:szCs w:val="21"/>
              </w:rPr>
            </w:pPr>
            <w:r>
              <w:rPr>
                <w:rFonts w:hint="eastAsia" w:ascii="宋体" w:hAnsi="宋体" w:eastAsia="宋体"/>
                <w:color w:val="000000"/>
                <w:sz w:val="21"/>
                <w:szCs w:val="21"/>
                <w:lang w:val="en-US" w:eastAsia="zh-CN"/>
              </w:rPr>
              <w:t xml:space="preserve"> </w:t>
            </w:r>
            <w:r>
              <w:rPr>
                <w:rFonts w:ascii="宋体" w:hAnsi="宋体" w:eastAsia="宋体"/>
                <w:color w:val="000000"/>
                <w:sz w:val="21"/>
                <w:szCs w:val="21"/>
              </w:rPr>
              <w:t>11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制定推进本系统政务公开工作具体实施方案或工作措施，监督各级财政部门做好本年度政务公开工作。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6"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6</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教育局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公开教育领域信息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公开对县域义务教育均衡发展情况监测报告，改善贫困地区义务教育薄弱学校基本办学条件、农村义务教育学生营养改善计划、县域义务教育均衡发展督导评估验收认定情况；</w:t>
            </w:r>
            <w:r>
              <w:rPr>
                <w:rFonts w:ascii="宋体" w:hAnsi="宋体" w:eastAsia="宋体"/>
                <w:color w:val="000000"/>
                <w:sz w:val="21"/>
                <w:szCs w:val="21"/>
              </w:rPr>
              <w:t>2.</w:t>
            </w:r>
            <w:r>
              <w:rPr>
                <w:rFonts w:hint="eastAsia" w:ascii="宋体" w:hAnsi="宋体" w:eastAsia="宋体"/>
                <w:color w:val="000000"/>
                <w:sz w:val="21"/>
                <w:szCs w:val="21"/>
              </w:rPr>
              <w:t>公开适龄儿童或少年延缓入学、休学或自行实施义务教育相关政策，并做好解读；</w:t>
            </w:r>
            <w:r>
              <w:rPr>
                <w:rFonts w:ascii="宋体" w:hAnsi="宋体" w:eastAsia="宋体"/>
                <w:color w:val="000000"/>
                <w:sz w:val="21"/>
                <w:szCs w:val="21"/>
              </w:rPr>
              <w:t>3.</w:t>
            </w:r>
            <w:r>
              <w:rPr>
                <w:rFonts w:hint="eastAsia" w:ascii="宋体" w:hAnsi="宋体" w:eastAsia="宋体"/>
                <w:color w:val="000000"/>
                <w:sz w:val="21"/>
                <w:szCs w:val="21"/>
              </w:rPr>
              <w:t>在</w:t>
            </w:r>
            <w:r>
              <w:rPr>
                <w:rFonts w:hint="eastAsia" w:ascii="宋体" w:hAnsi="宋体" w:eastAsia="宋体"/>
                <w:color w:val="000000"/>
                <w:sz w:val="21"/>
                <w:szCs w:val="21"/>
                <w:lang w:eastAsia="zh-CN"/>
              </w:rPr>
              <w:t>县</w:t>
            </w:r>
            <w:r>
              <w:rPr>
                <w:rFonts w:hint="eastAsia" w:ascii="宋体" w:hAnsi="宋体" w:eastAsia="宋体"/>
                <w:color w:val="000000"/>
                <w:sz w:val="21"/>
                <w:szCs w:val="21"/>
              </w:rPr>
              <w:t>政府门户网站公开义务教育招生入学政策、招生范围、招生条件、学校情况、招生结果等信息。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制定推进本系统政务公开工作具体实施方案或工作措施，监督各级教育部门做好本年度政务公开工作。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7</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民政局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公开社会救助信息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低保和特困人员救助方面，重点公开城乡低保对象人数、特困人员人数、低保标准、补助水平、资金支出等情况；</w:t>
            </w:r>
            <w:r>
              <w:rPr>
                <w:rFonts w:ascii="宋体" w:hAnsi="宋体" w:eastAsia="宋体"/>
                <w:color w:val="000000"/>
                <w:sz w:val="21"/>
                <w:szCs w:val="21"/>
              </w:rPr>
              <w:t>2.</w:t>
            </w:r>
            <w:r>
              <w:rPr>
                <w:rFonts w:hint="eastAsia" w:ascii="宋体" w:hAnsi="宋体" w:eastAsia="宋体"/>
                <w:color w:val="000000"/>
                <w:sz w:val="21"/>
                <w:szCs w:val="21"/>
              </w:rPr>
              <w:t>医疗救助方面，重点公开救助对象的人次数、资金支出等情况；</w:t>
            </w:r>
            <w:r>
              <w:rPr>
                <w:rFonts w:ascii="宋体" w:hAnsi="宋体" w:eastAsia="宋体"/>
                <w:color w:val="000000"/>
                <w:sz w:val="21"/>
                <w:szCs w:val="21"/>
              </w:rPr>
              <w:t>3.</w:t>
            </w:r>
            <w:r>
              <w:rPr>
                <w:rFonts w:hint="eastAsia" w:ascii="宋体" w:hAnsi="宋体" w:eastAsia="宋体"/>
                <w:color w:val="000000"/>
                <w:sz w:val="21"/>
                <w:szCs w:val="21"/>
              </w:rPr>
              <w:t>临时救助方面，重点公开救助对象的户次数、救助水平、资金支出等情况。</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公开相关消费信息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每季度公开医养结合消费情况信息。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lang w:eastAsia="zh-CN"/>
              </w:rPr>
              <w:t>县</w:t>
            </w:r>
            <w:r>
              <w:rPr>
                <w:rFonts w:hint="eastAsia" w:ascii="宋体" w:hAnsi="宋体" w:eastAsia="宋体"/>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制定推进本系统政务公开工作具体实施方案或工作措施，监督各级民政部门做好本年度政务公开工作。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p>
            <w:pPr>
              <w:jc w:val="both"/>
              <w:rPr>
                <w:rFonts w:ascii="宋体" w:hAnsi="宋体" w:eastAsia="宋体"/>
                <w:color w:val="000000"/>
                <w:sz w:val="21"/>
                <w:szCs w:val="21"/>
              </w:rPr>
            </w:pPr>
            <w:r>
              <w:rPr>
                <w:rFonts w:hint="eastAsia" w:ascii="宋体" w:hAnsi="宋体" w:eastAsia="宋体"/>
                <w:color w:val="000000"/>
                <w:sz w:val="21"/>
                <w:szCs w:val="21"/>
                <w:lang w:val="en-US" w:eastAsia="zh-CN"/>
              </w:rPr>
              <w:t xml:space="preserve">   </w:t>
            </w:r>
            <w:r>
              <w:rPr>
                <w:rFonts w:ascii="宋体" w:hAnsi="宋体" w:eastAsia="宋体"/>
                <w:color w:val="000000"/>
                <w:sz w:val="21"/>
                <w:szCs w:val="21"/>
              </w:rPr>
              <w:t>8</w:t>
            </w:r>
          </w:p>
          <w:p>
            <w:pPr>
              <w:jc w:val="both"/>
              <w:rPr>
                <w:rFonts w:ascii="宋体" w:hAnsi="宋体" w:eastAsia="宋体"/>
                <w:color w:val="000000"/>
                <w:sz w:val="21"/>
                <w:szCs w:val="21"/>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lang w:eastAsia="zh-CN"/>
              </w:rPr>
              <w:t>县人社</w:t>
            </w:r>
            <w:r>
              <w:rPr>
                <w:rFonts w:hint="eastAsia" w:ascii="宋体" w:hAnsi="宋体" w:eastAsia="宋体"/>
                <w:color w:val="000000"/>
                <w:sz w:val="21"/>
                <w:szCs w:val="21"/>
              </w:rPr>
              <w:t>局、</w:t>
            </w:r>
          </w:p>
          <w:p>
            <w:pPr>
              <w:rPr>
                <w:rFonts w:hint="eastAsia" w:ascii="宋体" w:hAnsi="宋体" w:eastAsia="宋体"/>
                <w:b/>
                <w:bCs/>
                <w:color w:val="000000"/>
                <w:sz w:val="21"/>
                <w:szCs w:val="21"/>
              </w:rPr>
            </w:pPr>
            <w:r>
              <w:rPr>
                <w:rFonts w:hint="eastAsia" w:ascii="宋体" w:hAnsi="宋体" w:eastAsia="宋体"/>
                <w:b w:val="0"/>
                <w:bCs w:val="0"/>
                <w:color w:val="000000"/>
                <w:sz w:val="21"/>
                <w:szCs w:val="21"/>
                <w:lang w:eastAsia="zh-CN"/>
              </w:rPr>
              <w:t>县</w:t>
            </w:r>
            <w:r>
              <w:rPr>
                <w:rFonts w:hint="eastAsia" w:ascii="宋体" w:hAnsi="宋体" w:eastAsia="宋体"/>
                <w:b w:val="0"/>
                <w:bCs w:val="0"/>
                <w:color w:val="000000"/>
                <w:sz w:val="21"/>
                <w:szCs w:val="21"/>
              </w:rPr>
              <w:t>就业</w:t>
            </w:r>
            <w:r>
              <w:rPr>
                <w:rFonts w:hint="eastAsia" w:ascii="宋体" w:hAnsi="宋体" w:eastAsia="宋体"/>
                <w:b w:val="0"/>
                <w:bCs w:val="0"/>
                <w:color w:val="000000"/>
                <w:sz w:val="21"/>
                <w:szCs w:val="21"/>
                <w:lang w:eastAsia="zh-CN"/>
              </w:rPr>
              <w:t>中心</w:t>
            </w:r>
            <w:r>
              <w:rPr>
                <w:rFonts w:hint="eastAsia" w:ascii="宋体" w:hAnsi="宋体" w:eastAsia="宋体"/>
                <w:b w:val="0"/>
                <w:bCs w:val="0"/>
                <w:color w:val="000000"/>
                <w:sz w:val="21"/>
                <w:szCs w:val="21"/>
              </w:rPr>
              <w:t>、</w:t>
            </w:r>
            <w:r>
              <w:rPr>
                <w:rFonts w:hint="eastAsia" w:ascii="宋体" w:hAnsi="宋体" w:eastAsia="宋体"/>
                <w:b w:val="0"/>
                <w:bCs w:val="0"/>
                <w:color w:val="000000"/>
                <w:sz w:val="21"/>
                <w:szCs w:val="21"/>
                <w:lang w:eastAsia="zh-CN"/>
              </w:rPr>
              <w:t>县</w:t>
            </w:r>
            <w:r>
              <w:rPr>
                <w:rFonts w:hint="eastAsia" w:ascii="宋体" w:hAnsi="宋体" w:eastAsia="宋体"/>
                <w:b w:val="0"/>
                <w:bCs w:val="0"/>
                <w:color w:val="000000"/>
                <w:sz w:val="21"/>
                <w:szCs w:val="21"/>
              </w:rPr>
              <w:t>社保</w:t>
            </w:r>
            <w:r>
              <w:rPr>
                <w:rFonts w:hint="eastAsia" w:ascii="宋体" w:hAnsi="宋体" w:eastAsia="宋体"/>
                <w:b w:val="0"/>
                <w:bCs w:val="0"/>
                <w:color w:val="000000"/>
                <w:sz w:val="21"/>
                <w:szCs w:val="21"/>
                <w:lang w:eastAsia="zh-CN"/>
              </w:rPr>
              <w:t>分</w:t>
            </w:r>
            <w:r>
              <w:rPr>
                <w:rFonts w:hint="eastAsia" w:ascii="宋体" w:hAnsi="宋体" w:eastAsia="宋体"/>
                <w:b w:val="0"/>
                <w:bCs w:val="0"/>
                <w:color w:val="000000"/>
                <w:sz w:val="21"/>
                <w:szCs w:val="21"/>
              </w:rPr>
              <w:t>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公开就业预期引导信息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有关负责同志通过媒体吹风会、新闻发布会、接受访谈、发表文章等方式，对出台的更加积极的就业政策，深入解读政策背景依据、目标任务、涉及范围，年内解读重要政策措施不少于</w:t>
            </w:r>
            <w:r>
              <w:rPr>
                <w:rFonts w:ascii="宋体" w:hAnsi="宋体" w:eastAsia="宋体"/>
                <w:color w:val="000000"/>
                <w:sz w:val="21"/>
                <w:szCs w:val="21"/>
              </w:rPr>
              <w:t>1</w:t>
            </w:r>
            <w:r>
              <w:rPr>
                <w:rFonts w:hint="eastAsia" w:ascii="宋体" w:hAnsi="宋体" w:eastAsia="宋体"/>
                <w:color w:val="000000"/>
                <w:sz w:val="21"/>
                <w:szCs w:val="21"/>
              </w:rPr>
              <w:t>次。</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公开社会保险信息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定期公布参加社会保险情况和社会保险基金运行情况，适时公布阶段性降低社会保险费率执行情况和实际效果。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公开发展新产业、培育新动能工作信息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公开支持创业创新等方面政策、执行情况，典型经验做法。</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公开国家、省、市就业创业政策</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在县政府</w:t>
            </w:r>
            <w:r>
              <w:rPr>
                <w:rFonts w:hint="eastAsia" w:ascii="宋体" w:hAnsi="宋体" w:eastAsia="宋体"/>
                <w:color w:val="000000"/>
                <w:sz w:val="21"/>
                <w:szCs w:val="21"/>
              </w:rPr>
              <w:t>网站设置专栏，做好相关补贴申领条件、申领程序等信息的公开和解读。</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制定推进本系统政务公开工作具体实施方案或工作措施，监督各级社会保障部门做好本年度政务公开工作。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ascii="宋体" w:hAnsi="宋体" w:eastAsia="宋体"/>
                <w:color w:val="000000"/>
                <w:sz w:val="21"/>
                <w:szCs w:val="21"/>
              </w:rPr>
              <w:t>9</w:t>
            </w:r>
          </w:p>
          <w:p>
            <w:pPr>
              <w:jc w:val="both"/>
              <w:rPr>
                <w:rFonts w:ascii="宋体" w:hAnsi="宋体" w:eastAsia="宋体"/>
                <w:color w:val="000000"/>
                <w:sz w:val="21"/>
                <w:szCs w:val="21"/>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环保局</w:t>
            </w:r>
          </w:p>
          <w:p>
            <w:pPr>
              <w:rPr>
                <w:rFonts w:hint="eastAsia"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公开环境政策措施、环境治理工作进展等信息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适时召开新闻发布会，及时公开环境政策措施、环境治理工作进展等信息，公开重污染天气等治理措施、进展、成效，主动回应社会关注的热点问题。</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公开集中式生活饮用水</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会同</w:t>
            </w:r>
            <w:r>
              <w:rPr>
                <w:rFonts w:hint="eastAsia" w:ascii="宋体" w:hAnsi="宋体" w:eastAsia="宋体"/>
                <w:color w:val="000000"/>
                <w:sz w:val="21"/>
                <w:szCs w:val="21"/>
                <w:lang w:eastAsia="zh-CN"/>
              </w:rPr>
              <w:t>县城建局</w:t>
            </w:r>
            <w:r>
              <w:rPr>
                <w:rFonts w:hint="eastAsia" w:ascii="宋体" w:hAnsi="宋体" w:eastAsia="宋体"/>
                <w:color w:val="000000"/>
                <w:sz w:val="21"/>
                <w:szCs w:val="21"/>
              </w:rPr>
              <w:t>、</w:t>
            </w:r>
            <w:r>
              <w:rPr>
                <w:rFonts w:hint="eastAsia" w:ascii="宋体" w:hAnsi="宋体" w:eastAsia="宋体"/>
                <w:color w:val="000000"/>
                <w:sz w:val="21"/>
                <w:szCs w:val="21"/>
                <w:lang w:eastAsia="zh-CN"/>
              </w:rPr>
              <w:t>县卫计局</w:t>
            </w:r>
            <w:r>
              <w:rPr>
                <w:rFonts w:hint="eastAsia" w:ascii="宋体" w:hAnsi="宋体" w:eastAsia="宋体"/>
                <w:color w:val="000000"/>
                <w:sz w:val="21"/>
                <w:szCs w:val="21"/>
              </w:rPr>
              <w:t>，每月公开集中式生活饮用水水源水质状况报告，每季度更新环境保护重点监管单位名单，每年发布水环境质量排名。</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公开突发环境事件信息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依法公开重特大或敏感突发环境事件调查结论、环境影响和损失的评估结果等信息。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公开化解过剩产能工作信息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配合</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发展改革</w:t>
            </w:r>
            <w:r>
              <w:rPr>
                <w:rFonts w:hint="eastAsia" w:ascii="宋体" w:hAnsi="宋体" w:eastAsia="宋体"/>
                <w:bCs/>
                <w:color w:val="000000"/>
                <w:sz w:val="21"/>
                <w:szCs w:val="21"/>
                <w:lang w:eastAsia="zh-CN"/>
              </w:rPr>
              <w:t>局</w:t>
            </w:r>
            <w:r>
              <w:rPr>
                <w:rFonts w:hint="eastAsia" w:ascii="宋体" w:hAnsi="宋体" w:eastAsia="宋体"/>
                <w:bCs/>
                <w:color w:val="000000"/>
                <w:sz w:val="21"/>
                <w:szCs w:val="21"/>
              </w:rPr>
              <w:t>公开化解过剩产能工作信息。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制定推进本系统政务公开工作具体实施方案或工作措施，监督各级环保部门做好本年度政务公开工作。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trPr>
        <w:tc>
          <w:tcPr>
            <w:tcW w:w="65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ascii="宋体" w:hAnsi="宋体" w:eastAsia="宋体"/>
                <w:color w:val="000000"/>
                <w:sz w:val="21"/>
                <w:szCs w:val="21"/>
              </w:rPr>
              <w:t>10</w:t>
            </w:r>
          </w:p>
          <w:p>
            <w:pPr>
              <w:jc w:val="center"/>
              <w:rPr>
                <w:rFonts w:ascii="宋体" w:hAnsi="宋体" w:eastAsia="宋体"/>
                <w:color w:val="000000"/>
                <w:sz w:val="21"/>
                <w:szCs w:val="21"/>
              </w:rPr>
            </w:pPr>
          </w:p>
          <w:p>
            <w:pPr>
              <w:jc w:val="center"/>
              <w:rPr>
                <w:rFonts w:ascii="宋体" w:hAnsi="宋体" w:eastAsia="宋体"/>
                <w:color w:val="000000"/>
                <w:sz w:val="21"/>
                <w:szCs w:val="21"/>
              </w:rPr>
            </w:pPr>
          </w:p>
        </w:tc>
        <w:tc>
          <w:tcPr>
            <w:tcW w:w="149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县城建局</w:t>
            </w: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公开房地产市场相关信息</w:t>
            </w:r>
          </w:p>
        </w:tc>
        <w:tc>
          <w:tcPr>
            <w:tcW w:w="5960"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color w:val="000000"/>
                <w:sz w:val="21"/>
                <w:szCs w:val="21"/>
              </w:rPr>
            </w:pPr>
            <w:r>
              <w:rPr>
                <w:rFonts w:hint="eastAsia" w:ascii="宋体" w:hAnsi="宋体" w:eastAsia="宋体"/>
                <w:color w:val="000000"/>
                <w:sz w:val="21"/>
                <w:szCs w:val="21"/>
              </w:rPr>
              <w:t>设立专门栏目，定期发布全</w:t>
            </w:r>
            <w:r>
              <w:rPr>
                <w:rFonts w:hint="eastAsia" w:ascii="宋体" w:hAnsi="宋体" w:eastAsia="宋体"/>
                <w:color w:val="000000"/>
                <w:sz w:val="21"/>
                <w:szCs w:val="21"/>
                <w:lang w:eastAsia="zh-CN"/>
              </w:rPr>
              <w:t>县</w:t>
            </w:r>
            <w:r>
              <w:rPr>
                <w:rFonts w:hint="eastAsia" w:ascii="宋体" w:hAnsi="宋体" w:eastAsia="宋体"/>
                <w:color w:val="000000"/>
                <w:sz w:val="21"/>
                <w:szCs w:val="21"/>
              </w:rPr>
              <w:t>房地产市场信息，及时发布差别化信贷、因地制宜调控等房地产政策及解读信息，以及房地产市场监管信息；</w:t>
            </w:r>
            <w:r>
              <w:rPr>
                <w:rFonts w:ascii="宋体" w:hAnsi="宋体" w:eastAsia="宋体"/>
                <w:color w:val="000000"/>
                <w:sz w:val="21"/>
                <w:szCs w:val="21"/>
              </w:rPr>
              <w:t>2.</w:t>
            </w:r>
            <w:r>
              <w:rPr>
                <w:rFonts w:hint="eastAsia" w:ascii="宋体" w:hAnsi="宋体" w:eastAsia="宋体"/>
                <w:color w:val="000000"/>
                <w:sz w:val="21"/>
                <w:szCs w:val="21"/>
              </w:rPr>
              <w:t>在行业网站</w:t>
            </w:r>
            <w:r>
              <w:rPr>
                <w:rFonts w:hint="eastAsia" w:ascii="宋体" w:hAnsi="宋体" w:eastAsia="宋体"/>
                <w:color w:val="000000"/>
                <w:sz w:val="21"/>
                <w:szCs w:val="21"/>
                <w:lang w:eastAsia="zh-CN"/>
              </w:rPr>
              <w:t>及县政府网站</w:t>
            </w:r>
            <w:r>
              <w:rPr>
                <w:rFonts w:hint="eastAsia" w:ascii="宋体" w:hAnsi="宋体" w:eastAsia="宋体"/>
                <w:color w:val="000000"/>
                <w:sz w:val="21"/>
                <w:szCs w:val="21"/>
              </w:rPr>
              <w:t>公开保障性安居工程、农村危房改造相关政策、棚户区改造任务、进度及完成情况；</w:t>
            </w:r>
            <w:r>
              <w:rPr>
                <w:rFonts w:ascii="宋体" w:hAnsi="宋体" w:eastAsia="宋体"/>
                <w:color w:val="000000"/>
                <w:sz w:val="21"/>
                <w:szCs w:val="21"/>
              </w:rPr>
              <w:t>3.</w:t>
            </w:r>
            <w:r>
              <w:rPr>
                <w:rFonts w:hint="eastAsia" w:ascii="宋体" w:hAnsi="宋体" w:eastAsia="宋体"/>
                <w:color w:val="000000"/>
                <w:sz w:val="21"/>
                <w:szCs w:val="21"/>
              </w:rPr>
              <w:t>乡镇、村公告公示栏公开农村危房改造相关政策、补助对象基本信息和各审查环节的结果。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、乡镇村公告公示栏</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月底前启动</w:t>
            </w: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公开集中式生活饮用水水源水质监测信息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配合</w:t>
            </w:r>
            <w:r>
              <w:rPr>
                <w:rFonts w:hint="eastAsia" w:ascii="宋体" w:hAnsi="宋体" w:eastAsia="宋体"/>
                <w:color w:val="000000"/>
                <w:sz w:val="21"/>
                <w:szCs w:val="21"/>
                <w:lang w:eastAsia="zh-CN"/>
              </w:rPr>
              <w:t>县</w:t>
            </w:r>
            <w:r>
              <w:rPr>
                <w:rFonts w:hint="eastAsia" w:ascii="宋体" w:hAnsi="宋体" w:eastAsia="宋体"/>
                <w:color w:val="000000"/>
                <w:sz w:val="21"/>
                <w:szCs w:val="21"/>
              </w:rPr>
              <w:t>环保局每月公开集中式生活饮用水水源水质状况报告。</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Cs/>
                <w:color w:val="000000"/>
                <w:sz w:val="21"/>
                <w:szCs w:val="21"/>
              </w:rPr>
              <w:t>推进政务服务信息共享交换</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 w:val="0"/>
                <w:bCs/>
                <w:color w:val="000000"/>
                <w:sz w:val="21"/>
                <w:szCs w:val="21"/>
                <w:u w:val="none"/>
                <w:lang w:eastAsia="zh-CN"/>
              </w:rPr>
              <w:t>县经服局</w:t>
            </w:r>
            <w:r>
              <w:rPr>
                <w:rFonts w:hint="eastAsia" w:ascii="宋体" w:hAnsi="宋体" w:eastAsia="宋体"/>
                <w:b w:val="0"/>
                <w:bCs/>
                <w:color w:val="000000"/>
                <w:sz w:val="21"/>
                <w:szCs w:val="21"/>
              </w:rPr>
              <w:t>、</w:t>
            </w:r>
            <w:r>
              <w:rPr>
                <w:rFonts w:hint="eastAsia" w:ascii="宋体" w:hAnsi="宋体" w:eastAsia="宋体"/>
                <w:b w:val="0"/>
                <w:bCs/>
                <w:color w:val="000000"/>
                <w:sz w:val="21"/>
                <w:szCs w:val="21"/>
                <w:lang w:eastAsia="zh-CN"/>
              </w:rPr>
              <w:t>县城建局</w:t>
            </w:r>
            <w:r>
              <w:rPr>
                <w:rFonts w:hint="eastAsia" w:ascii="宋体" w:hAnsi="宋体" w:eastAsia="宋体"/>
                <w:bCs/>
                <w:color w:val="000000"/>
                <w:sz w:val="21"/>
                <w:szCs w:val="21"/>
              </w:rPr>
              <w:t>加强工作调研，全面摸清我</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政务信息数据资源，根据国家统一部署，及时组织开展政务服务信息共享目录编制及政务信息资源共享交换平台建设工作。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bCs w:val="0"/>
                <w:color w:val="000000"/>
                <w:sz w:val="18"/>
                <w:szCs w:val="18"/>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Cs/>
                <w:color w:val="000000"/>
                <w:sz w:val="21"/>
                <w:szCs w:val="21"/>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制定推进本系统政务公开工作具体实施方案或工作措施，监督各级住房城乡建设部门做好本年度政务公开工作。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ascii="宋体" w:hAnsi="宋体" w:eastAsia="宋体"/>
                <w:color w:val="000000"/>
                <w:sz w:val="21"/>
                <w:szCs w:val="21"/>
              </w:rPr>
              <w:t>11</w:t>
            </w:r>
          </w:p>
          <w:p>
            <w:pPr>
              <w:jc w:val="center"/>
              <w:rPr>
                <w:rFonts w:ascii="宋体" w:hAnsi="宋体" w:eastAsia="宋体"/>
                <w:color w:val="000000"/>
                <w:sz w:val="21"/>
                <w:szCs w:val="21"/>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国土局</w:t>
            </w:r>
          </w:p>
          <w:p>
            <w:pPr>
              <w:rPr>
                <w:rFonts w:hint="eastAsia"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18"/>
                <w:szCs w:val="18"/>
              </w:rPr>
              <w:t>公开企业用地用矿政策措施</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公开企业用地用矿政策及相关措施。</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公开土地供应相关信息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发布土地供应计划、出让公告、成交公示和供应结果信息，按季度公布房地产用地供应数据，按年公布城</w:t>
            </w:r>
            <w:r>
              <w:rPr>
                <w:rFonts w:hint="eastAsia" w:ascii="宋体" w:hAnsi="宋体" w:eastAsia="宋体"/>
                <w:color w:val="000000"/>
                <w:sz w:val="21"/>
                <w:szCs w:val="21"/>
                <w:lang w:eastAsia="zh-CN"/>
              </w:rPr>
              <w:t>乡</w:t>
            </w:r>
            <w:r>
              <w:rPr>
                <w:rFonts w:hint="eastAsia" w:ascii="宋体" w:hAnsi="宋体" w:eastAsia="宋体"/>
                <w:color w:val="000000"/>
                <w:sz w:val="21"/>
                <w:szCs w:val="21"/>
              </w:rPr>
              <w:t>地价动态监测数据等；</w:t>
            </w:r>
            <w:r>
              <w:rPr>
                <w:rFonts w:ascii="宋体" w:hAnsi="宋体" w:eastAsia="宋体"/>
                <w:color w:val="000000"/>
                <w:sz w:val="21"/>
                <w:szCs w:val="21"/>
              </w:rPr>
              <w:t>2.</w:t>
            </w:r>
            <w:r>
              <w:rPr>
                <w:rFonts w:hint="eastAsia" w:ascii="宋体" w:hAnsi="宋体" w:eastAsia="宋体"/>
                <w:color w:val="000000"/>
                <w:sz w:val="21"/>
                <w:szCs w:val="21"/>
                <w:lang w:eastAsia="zh-CN"/>
              </w:rPr>
              <w:t>与</w:t>
            </w:r>
            <w:r>
              <w:rPr>
                <w:rFonts w:hint="eastAsia" w:ascii="宋体" w:hAnsi="宋体" w:eastAsia="宋体"/>
                <w:color w:val="000000"/>
                <w:sz w:val="21"/>
                <w:szCs w:val="21"/>
                <w:u w:val="none"/>
                <w:lang w:eastAsia="zh-CN"/>
              </w:rPr>
              <w:t>省、市</w:t>
            </w:r>
            <w:r>
              <w:rPr>
                <w:rFonts w:hint="eastAsia" w:ascii="宋体" w:hAnsi="宋体" w:eastAsia="宋体"/>
                <w:color w:val="000000"/>
                <w:sz w:val="21"/>
                <w:szCs w:val="21"/>
              </w:rPr>
              <w:t>征地信息公开平台</w:t>
            </w:r>
            <w:r>
              <w:rPr>
                <w:rFonts w:hint="eastAsia" w:ascii="宋体" w:hAnsi="宋体" w:eastAsia="宋体"/>
                <w:color w:val="000000"/>
                <w:sz w:val="21"/>
                <w:szCs w:val="21"/>
                <w:lang w:eastAsia="zh-CN"/>
              </w:rPr>
              <w:t>对接</w:t>
            </w:r>
            <w:r>
              <w:rPr>
                <w:rFonts w:hint="eastAsia" w:ascii="宋体" w:hAnsi="宋体" w:eastAsia="宋体"/>
                <w:color w:val="000000"/>
                <w:sz w:val="21"/>
                <w:szCs w:val="21"/>
              </w:rPr>
              <w:t>，统一发布征地信息。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制定推进本系统政务公开工作具体实施方案或工作措施，监督各级国土资源部门做好本年度政务公开工作。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ascii="宋体" w:hAnsi="宋体" w:eastAsia="宋体"/>
                <w:color w:val="000000"/>
                <w:sz w:val="21"/>
                <w:szCs w:val="21"/>
              </w:rPr>
              <w:t>12</w:t>
            </w:r>
          </w:p>
          <w:p>
            <w:pPr>
              <w:jc w:val="both"/>
              <w:rPr>
                <w:rFonts w:ascii="宋体" w:hAnsi="宋体" w:eastAsia="宋体"/>
                <w:color w:val="000000"/>
                <w:sz w:val="21"/>
                <w:szCs w:val="21"/>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县农发局</w:t>
            </w:r>
          </w:p>
          <w:p>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粮食中心</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公开农业供给侧结构性改革信息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通过</w:t>
            </w:r>
            <w:r>
              <w:rPr>
                <w:rFonts w:hint="eastAsia" w:ascii="宋体" w:hAnsi="宋体" w:eastAsia="宋体"/>
                <w:color w:val="000000"/>
                <w:sz w:val="21"/>
                <w:szCs w:val="21"/>
                <w:lang w:eastAsia="zh-CN"/>
              </w:rPr>
              <w:t>政府网站宣传、</w:t>
            </w:r>
            <w:r>
              <w:rPr>
                <w:rFonts w:hint="eastAsia" w:ascii="宋体" w:hAnsi="宋体" w:eastAsia="宋体"/>
                <w:color w:val="000000"/>
                <w:sz w:val="21"/>
                <w:szCs w:val="21"/>
              </w:rPr>
              <w:t>编印操作手册、组织专题培训、驻村干部讲解等</w:t>
            </w:r>
            <w:r>
              <w:rPr>
                <w:rFonts w:hint="eastAsia" w:ascii="宋体" w:hAnsi="宋体" w:eastAsia="宋体"/>
                <w:color w:val="000000"/>
                <w:sz w:val="21"/>
                <w:szCs w:val="21"/>
                <w:lang w:eastAsia="zh-CN"/>
              </w:rPr>
              <w:t>方式，</w:t>
            </w:r>
            <w:r>
              <w:rPr>
                <w:rFonts w:hint="eastAsia" w:ascii="宋体" w:hAnsi="宋体" w:eastAsia="宋体"/>
                <w:color w:val="000000"/>
                <w:sz w:val="21"/>
                <w:szCs w:val="21"/>
              </w:rPr>
              <w:t>发布解读承包土地“三权分置”、农村产权制度改革、农村集体资产清产核资、农业补贴、农村劳动力转移就业、农民工返乡创业等惠农政策措施解读信息。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公开扶贫脱贫信息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公开扶贫政策、扶贫对象、帮扶措施、扶贫成效、贫困退出、扶贫资金项目安排。乡镇政府和行政村在当地公告栏公示建档立卡贫困人口和脱贫人口名单、扶贫项目实施情况。</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制定推进本系统政务公开工作具体实施方案或工作措施，监督各级农业部门做好本年度政务公开工作。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p>
            <w:pPr>
              <w:jc w:val="both"/>
              <w:rPr>
                <w:rFonts w:ascii="宋体" w:hAnsi="宋体" w:eastAsia="宋体"/>
                <w:color w:val="000000"/>
                <w:sz w:val="21"/>
                <w:szCs w:val="21"/>
              </w:rPr>
            </w:pPr>
          </w:p>
          <w:p>
            <w:pPr>
              <w:jc w:val="both"/>
              <w:rPr>
                <w:rFonts w:ascii="宋体" w:hAnsi="宋体" w:eastAsia="宋体"/>
                <w:color w:val="000000"/>
                <w:sz w:val="21"/>
                <w:szCs w:val="21"/>
              </w:rPr>
            </w:pPr>
            <w:r>
              <w:rPr>
                <w:rFonts w:hint="eastAsia" w:ascii="宋体" w:hAnsi="宋体" w:eastAsia="宋体"/>
                <w:color w:val="000000"/>
                <w:sz w:val="21"/>
                <w:szCs w:val="21"/>
                <w:lang w:val="en-US" w:eastAsia="zh-CN"/>
              </w:rPr>
              <w:t xml:space="preserve">  </w:t>
            </w:r>
            <w:r>
              <w:rPr>
                <w:rFonts w:ascii="宋体" w:hAnsi="宋体" w:eastAsia="宋体"/>
                <w:color w:val="000000"/>
                <w:sz w:val="21"/>
                <w:szCs w:val="21"/>
              </w:rPr>
              <w:t>13</w:t>
            </w:r>
          </w:p>
          <w:p>
            <w:pPr>
              <w:jc w:val="center"/>
              <w:rPr>
                <w:rFonts w:ascii="宋体" w:hAnsi="宋体" w:eastAsia="宋体"/>
                <w:color w:val="000000"/>
                <w:sz w:val="21"/>
                <w:szCs w:val="21"/>
              </w:rPr>
            </w:pPr>
          </w:p>
          <w:p>
            <w:pPr>
              <w:jc w:val="center"/>
              <w:rPr>
                <w:rFonts w:ascii="宋体" w:hAnsi="宋体" w:eastAsia="宋体"/>
                <w:color w:val="000000"/>
                <w:sz w:val="21"/>
                <w:szCs w:val="21"/>
              </w:rPr>
            </w:pPr>
          </w:p>
          <w:p>
            <w:pPr>
              <w:jc w:val="both"/>
              <w:rPr>
                <w:rFonts w:ascii="宋体" w:hAnsi="宋体" w:eastAsia="宋体"/>
                <w:color w:val="000000"/>
                <w:sz w:val="21"/>
                <w:szCs w:val="21"/>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卫计</w:t>
            </w:r>
            <w:r>
              <w:rPr>
                <w:rFonts w:hint="eastAsia" w:ascii="宋体" w:hAnsi="宋体" w:eastAsia="宋体"/>
                <w:color w:val="000000"/>
                <w:sz w:val="21"/>
                <w:szCs w:val="21"/>
                <w:lang w:eastAsia="zh-CN"/>
              </w:rPr>
              <w:t>局</w:t>
            </w: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公开卫生计生领域信息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推行卫生计生重大民生决策事项民意调查制度，公开违规违纪问题处理结果；</w:t>
            </w:r>
            <w:r>
              <w:rPr>
                <w:rFonts w:ascii="宋体" w:hAnsi="宋体" w:eastAsia="宋体"/>
                <w:color w:val="000000"/>
                <w:sz w:val="21"/>
                <w:szCs w:val="21"/>
              </w:rPr>
              <w:t>2.</w:t>
            </w:r>
            <w:r>
              <w:rPr>
                <w:rFonts w:hint="eastAsia" w:ascii="宋体" w:hAnsi="宋体" w:eastAsia="宋体"/>
                <w:color w:val="000000"/>
                <w:sz w:val="21"/>
                <w:szCs w:val="21"/>
              </w:rPr>
              <w:t>指导全</w:t>
            </w:r>
            <w:r>
              <w:rPr>
                <w:rFonts w:hint="eastAsia" w:ascii="宋体" w:hAnsi="宋体" w:eastAsia="宋体"/>
                <w:color w:val="000000"/>
                <w:sz w:val="21"/>
                <w:szCs w:val="21"/>
                <w:lang w:eastAsia="zh-CN"/>
              </w:rPr>
              <w:t>县</w:t>
            </w:r>
            <w:r>
              <w:rPr>
                <w:rFonts w:hint="eastAsia" w:ascii="宋体" w:hAnsi="宋体" w:eastAsia="宋体"/>
                <w:color w:val="000000"/>
                <w:sz w:val="21"/>
                <w:szCs w:val="21"/>
              </w:rPr>
              <w:t>医疗机构做好院务公开和改善医疗服务行动计划落实情况公开工作；</w:t>
            </w:r>
            <w:r>
              <w:rPr>
                <w:rFonts w:ascii="宋体" w:hAnsi="宋体" w:eastAsia="宋体"/>
                <w:color w:val="000000"/>
                <w:sz w:val="21"/>
                <w:szCs w:val="21"/>
              </w:rPr>
              <w:t>3.</w:t>
            </w:r>
            <w:r>
              <w:rPr>
                <w:rFonts w:hint="eastAsia" w:ascii="宋体" w:hAnsi="宋体" w:eastAsia="宋体"/>
                <w:color w:val="000000"/>
                <w:sz w:val="21"/>
                <w:szCs w:val="21"/>
              </w:rPr>
              <w:t>指导辖区内医疗机构公开常规医疗服务价格、常用药品和主要医用耗材价格信息。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、医疗机构公示栏、医疗机构信息查询系统</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公开集中式生活饮用水水源水质监测信息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配合</w:t>
            </w:r>
            <w:r>
              <w:rPr>
                <w:rFonts w:hint="eastAsia" w:ascii="宋体" w:hAnsi="宋体" w:eastAsia="宋体"/>
                <w:color w:val="000000"/>
                <w:sz w:val="21"/>
                <w:szCs w:val="21"/>
                <w:lang w:eastAsia="zh-CN"/>
              </w:rPr>
              <w:t>县</w:t>
            </w:r>
            <w:r>
              <w:rPr>
                <w:rFonts w:hint="eastAsia" w:ascii="宋体" w:hAnsi="宋体" w:eastAsia="宋体"/>
                <w:color w:val="000000"/>
                <w:sz w:val="21"/>
                <w:szCs w:val="21"/>
              </w:rPr>
              <w:t>环保局每月公开集中式生活饮用水水源水质状况报告。</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公开相关消费信息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每季度公开健康管理消费情况信息。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制定推进本系统政务公开工作具体实施方案或工作措施，监督各级卫生计生部门做好本年度政务公开工作。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14</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审计局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公开审计信息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公开党中央、国务院</w:t>
            </w:r>
            <w:r>
              <w:rPr>
                <w:rFonts w:hint="eastAsia" w:ascii="宋体" w:hAnsi="宋体" w:eastAsia="宋体"/>
                <w:color w:val="000000"/>
                <w:sz w:val="21"/>
                <w:szCs w:val="21"/>
                <w:lang w:eastAsia="zh-CN"/>
              </w:rPr>
              <w:t>、</w:t>
            </w:r>
            <w:r>
              <w:rPr>
                <w:rFonts w:hint="eastAsia" w:ascii="宋体" w:hAnsi="宋体" w:eastAsia="宋体"/>
                <w:color w:val="000000"/>
                <w:sz w:val="21"/>
                <w:szCs w:val="21"/>
              </w:rPr>
              <w:t>省委、省政府、市委、市政府</w:t>
            </w:r>
            <w:r>
              <w:rPr>
                <w:rFonts w:hint="eastAsia" w:ascii="宋体" w:hAnsi="宋体" w:eastAsia="宋体"/>
                <w:color w:val="000000"/>
                <w:sz w:val="21"/>
                <w:szCs w:val="21"/>
                <w:lang w:eastAsia="zh-CN"/>
              </w:rPr>
              <w:t>及县委、县政府</w:t>
            </w:r>
            <w:r>
              <w:rPr>
                <w:rFonts w:hint="eastAsia" w:ascii="宋体" w:hAnsi="宋体" w:eastAsia="宋体"/>
                <w:color w:val="000000"/>
                <w:sz w:val="21"/>
                <w:szCs w:val="21"/>
              </w:rPr>
              <w:t>重大政策措施落实情况跟踪审计结果，重点公开问题典型和整改典型。</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15</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地税局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公开减税、降低要素成本信息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设立专门栏目，公开新出台的减税政策措施，以及促进创业创新、保障和改善民生等税收优惠政策，积极利用新媒体推送等方式加强政策宣传。</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000000"/>
                <w:sz w:val="21"/>
                <w:szCs w:val="21"/>
              </w:rPr>
            </w:pPr>
          </w:p>
          <w:p>
            <w:pPr>
              <w:jc w:val="both"/>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r>
              <w:rPr>
                <w:rFonts w:ascii="宋体" w:hAnsi="宋体" w:eastAsia="宋体"/>
                <w:color w:val="000000"/>
                <w:sz w:val="21"/>
                <w:szCs w:val="21"/>
              </w:rPr>
              <w:t>1</w:t>
            </w:r>
            <w:r>
              <w:rPr>
                <w:rFonts w:hint="eastAsia" w:ascii="宋体" w:hAnsi="宋体" w:eastAsia="宋体"/>
                <w:color w:val="000000"/>
                <w:sz w:val="21"/>
                <w:szCs w:val="21"/>
                <w:lang w:val="en-US" w:eastAsia="zh-CN"/>
              </w:rPr>
              <w:t>6</w:t>
            </w: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p>
          <w:p>
            <w:pPr>
              <w:jc w:val="both"/>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16</w:t>
            </w:r>
            <w:bookmarkStart w:id="0" w:name="_GoBack"/>
            <w:bookmarkEnd w:id="0"/>
          </w:p>
          <w:p>
            <w:pPr>
              <w:jc w:val="both"/>
              <w:rPr>
                <w:rFonts w:hint="eastAsia" w:ascii="宋体" w:hAnsi="宋体" w:eastAsia="宋体"/>
                <w:color w:val="000000"/>
                <w:sz w:val="21"/>
                <w:szCs w:val="21"/>
                <w:lang w:eastAsia="zh-CN"/>
              </w:rPr>
            </w:pPr>
          </w:p>
          <w:p>
            <w:pPr>
              <w:jc w:val="both"/>
              <w:rPr>
                <w:rFonts w:hint="eastAsia" w:ascii="宋体" w:hAnsi="宋体" w:eastAsia="宋体"/>
                <w:color w:val="000000"/>
                <w:sz w:val="21"/>
                <w:szCs w:val="21"/>
                <w:lang w:eastAsia="zh-CN"/>
              </w:rPr>
            </w:pPr>
          </w:p>
        </w:tc>
        <w:tc>
          <w:tcPr>
            <w:tcW w:w="149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县市场监督管理局</w:t>
            </w: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县市场监督管理局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公开随机抽查信息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组织随机抽查事项检查主体部门通过国家企业信用信息公示系统（辽宁）公开抽查结果和查处情况。</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ascii="宋体" w:hAnsi="宋体" w:eastAsia="宋体"/>
                <w:color w:val="000000"/>
                <w:sz w:val="18"/>
                <w:szCs w:val="18"/>
              </w:rPr>
            </w:pPr>
            <w:r>
              <w:rPr>
                <w:rFonts w:hint="eastAsia" w:ascii="宋体" w:hAnsi="宋体" w:eastAsia="宋体"/>
                <w:color w:val="000000"/>
                <w:sz w:val="15"/>
                <w:szCs w:val="15"/>
              </w:rPr>
              <w:t>国家企业信用信息公示系统（辽宁）本部门网站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公开工商登记前置审批事项目录和企业设立后的经营许可清单</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p>
            <w:pPr>
              <w:rPr>
                <w:rFonts w:ascii="宋体" w:hAnsi="宋体" w:eastAsia="宋体"/>
                <w:color w:val="000000"/>
                <w:sz w:val="21"/>
                <w:szCs w:val="21"/>
              </w:rPr>
            </w:pPr>
            <w:r>
              <w:rPr>
                <w:rFonts w:hint="eastAsia" w:ascii="宋体" w:hAnsi="宋体" w:eastAsia="宋体"/>
                <w:color w:val="000000"/>
                <w:sz w:val="21"/>
                <w:szCs w:val="21"/>
              </w:rPr>
              <w:t>公开工商登记前置审批事项目录和企业设立后的经营许可清单。</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公开产品质量提升工作信息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公开流通领域商品质量抽检结果，公开假冒伪劣、虚假广告等行为查处信息。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公开食品药品安全领域信息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定期发布食品安全抽检信息公告，公布抽检总体情况、合格不合格产品名单、发现的主要问题和核查处置信息，并</w:t>
            </w:r>
            <w:r>
              <w:rPr>
                <w:rFonts w:hint="eastAsia" w:ascii="宋体" w:hAnsi="宋体" w:eastAsia="宋体"/>
                <w:color w:val="000000"/>
                <w:sz w:val="21"/>
                <w:szCs w:val="21"/>
                <w:lang w:eastAsia="zh-CN"/>
              </w:rPr>
              <w:t>向</w:t>
            </w:r>
            <w:r>
              <w:rPr>
                <w:rFonts w:ascii="宋体" w:hAnsi="宋体" w:eastAsia="宋体"/>
                <w:color w:val="000000"/>
                <w:sz w:val="21"/>
                <w:szCs w:val="21"/>
              </w:rPr>
              <w:t>“</w:t>
            </w:r>
            <w:r>
              <w:rPr>
                <w:rFonts w:hint="eastAsia" w:ascii="宋体" w:hAnsi="宋体" w:eastAsia="宋体"/>
                <w:color w:val="000000"/>
                <w:sz w:val="21"/>
                <w:szCs w:val="21"/>
              </w:rPr>
              <w:t>辽宁食品安全微博</w:t>
            </w:r>
            <w:r>
              <w:rPr>
                <w:rFonts w:ascii="宋体" w:hAnsi="宋体" w:eastAsia="宋体"/>
                <w:color w:val="000000"/>
                <w:sz w:val="21"/>
                <w:szCs w:val="21"/>
              </w:rPr>
              <w:t>”</w:t>
            </w:r>
            <w:r>
              <w:rPr>
                <w:rFonts w:hint="eastAsia" w:ascii="宋体" w:hAnsi="宋体" w:eastAsia="宋体"/>
                <w:color w:val="000000"/>
                <w:sz w:val="21"/>
                <w:szCs w:val="21"/>
                <w:lang w:eastAsia="zh-CN"/>
              </w:rPr>
              <w:t>推送</w:t>
            </w:r>
            <w:r>
              <w:rPr>
                <w:rFonts w:hint="eastAsia" w:ascii="宋体" w:hAnsi="宋体" w:eastAsia="宋体"/>
                <w:color w:val="000000"/>
                <w:sz w:val="21"/>
                <w:szCs w:val="21"/>
              </w:rPr>
              <w:t>发布；</w:t>
            </w:r>
            <w:r>
              <w:rPr>
                <w:rFonts w:ascii="宋体" w:hAnsi="宋体" w:eastAsia="宋体"/>
                <w:color w:val="000000"/>
                <w:sz w:val="21"/>
                <w:szCs w:val="21"/>
              </w:rPr>
              <w:t>2.</w:t>
            </w:r>
            <w:r>
              <w:rPr>
                <w:rFonts w:hint="eastAsia" w:ascii="宋体" w:hAnsi="宋体" w:eastAsia="宋体"/>
                <w:color w:val="000000"/>
                <w:sz w:val="21"/>
                <w:szCs w:val="21"/>
              </w:rPr>
              <w:t>进一步做好药品监督检查信息公开，及时公布召回产品、停产整顿、收回或撤销证书信息。</w:t>
            </w:r>
            <w:r>
              <w:rPr>
                <w:rFonts w:ascii="宋体" w:hAnsi="宋体" w:eastAsia="宋体"/>
                <w:color w:val="000000"/>
                <w:sz w:val="21"/>
                <w:szCs w:val="21"/>
              </w:rPr>
              <w:t>3.</w:t>
            </w:r>
            <w:r>
              <w:rPr>
                <w:rFonts w:hint="eastAsia" w:ascii="宋体" w:hAnsi="宋体" w:eastAsia="宋体"/>
                <w:color w:val="000000"/>
                <w:sz w:val="21"/>
                <w:szCs w:val="21"/>
              </w:rPr>
              <w:t>公开医药代表登记备案信息；</w:t>
            </w:r>
            <w:r>
              <w:rPr>
                <w:rFonts w:ascii="宋体" w:hAnsi="宋体" w:eastAsia="宋体"/>
                <w:color w:val="000000"/>
                <w:sz w:val="21"/>
                <w:szCs w:val="21"/>
              </w:rPr>
              <w:t>4.</w:t>
            </w:r>
            <w:r>
              <w:rPr>
                <w:rFonts w:hint="eastAsia" w:ascii="宋体" w:hAnsi="宋体" w:eastAsia="宋体"/>
                <w:color w:val="000000"/>
                <w:sz w:val="21"/>
                <w:szCs w:val="21"/>
              </w:rPr>
              <w:t>公开食品药品安全违法行为行政处罚案件信息。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、辽宁食品安全微博</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olor w:val="000000"/>
                <w:sz w:val="21"/>
                <w:szCs w:val="21"/>
                <w:lang w:eastAsia="zh-CN"/>
              </w:rPr>
            </w:pPr>
          </w:p>
        </w:tc>
        <w:tc>
          <w:tcPr>
            <w:tcW w:w="1499" w:type="dxa"/>
            <w:vMerge w:val="continue"/>
            <w:tcBorders>
              <w:left w:val="single" w:color="auto" w:sz="4" w:space="0"/>
              <w:right w:val="single" w:color="auto" w:sz="4" w:space="0"/>
            </w:tcBorders>
            <w:vAlign w:val="center"/>
          </w:tcPr>
          <w:p>
            <w:pPr>
              <w:rPr>
                <w:rFonts w:hint="eastAsia" w:ascii="宋体" w:hAnsi="宋体" w:eastAsia="宋体"/>
                <w:color w:val="000000"/>
                <w:sz w:val="21"/>
                <w:szCs w:val="21"/>
                <w:lang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Cs/>
                <w:color w:val="000000"/>
                <w:sz w:val="21"/>
                <w:szCs w:val="21"/>
              </w:rPr>
              <w:t>产品质量提升工作信息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Cs/>
                <w:color w:val="000000"/>
                <w:sz w:val="21"/>
                <w:szCs w:val="21"/>
              </w:rPr>
              <w:t>公开产品质量监管政策法规、内容、标准、程序和结果信息。公开质量提升行动、执法专项行动信息。公开质量违法行为记录、缺陷产品名单及后续处理情况。</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hint="eastAsia" w:ascii="宋体" w:hAnsi="宋体" w:eastAsia="宋体"/>
                <w:color w:val="000000"/>
                <w:sz w:val="21"/>
                <w:szCs w:val="21"/>
                <w:lang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6</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18"/>
                <w:szCs w:val="18"/>
              </w:rPr>
              <w:t>公开化解过剩产能工作信息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Cs/>
                <w:color w:val="000000"/>
                <w:sz w:val="21"/>
                <w:szCs w:val="21"/>
              </w:rPr>
              <w:t>配合</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发展改革</w:t>
            </w:r>
            <w:r>
              <w:rPr>
                <w:rFonts w:hint="eastAsia" w:ascii="宋体" w:hAnsi="宋体" w:eastAsia="宋体"/>
                <w:bCs/>
                <w:color w:val="000000"/>
                <w:sz w:val="21"/>
                <w:szCs w:val="21"/>
                <w:lang w:eastAsia="zh-CN"/>
              </w:rPr>
              <w:t>局</w:t>
            </w:r>
            <w:r>
              <w:rPr>
                <w:rFonts w:hint="eastAsia" w:ascii="宋体" w:hAnsi="宋体" w:eastAsia="宋体"/>
                <w:bCs/>
                <w:color w:val="000000"/>
                <w:sz w:val="21"/>
                <w:szCs w:val="21"/>
              </w:rPr>
              <w:t>公开化解过剩产能工作信息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7</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bCs w:val="0"/>
                <w:color w:val="000000"/>
                <w:sz w:val="18"/>
                <w:szCs w:val="18"/>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17</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发改</w:t>
            </w:r>
            <w:r>
              <w:rPr>
                <w:rFonts w:hint="eastAsia" w:ascii="宋体" w:hAnsi="宋体" w:eastAsia="宋体"/>
                <w:color w:val="000000"/>
                <w:sz w:val="21"/>
                <w:szCs w:val="21"/>
                <w:lang w:eastAsia="zh-CN"/>
              </w:rPr>
              <w:t>局</w:t>
            </w:r>
          </w:p>
          <w:p>
            <w:pPr>
              <w:rPr>
                <w:rFonts w:hint="eastAsia" w:ascii="宋体" w:hAnsi="宋体" w:eastAsia="宋体"/>
                <w:color w:val="000000"/>
                <w:sz w:val="21"/>
                <w:szCs w:val="21"/>
              </w:rPr>
            </w:pPr>
            <w:r>
              <w:rPr>
                <w:rFonts w:hint="eastAsia" w:ascii="宋体" w:hAnsi="宋体" w:eastAsia="宋体"/>
                <w:color w:val="000000"/>
                <w:sz w:val="21"/>
                <w:szCs w:val="21"/>
              </w:rPr>
              <w:t>（物价局）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公开降费信息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设立专门栏目，公开新出台的降费政策措施，积极利用新媒体推送等方式加强政策宣传。</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、执收单位收费场所</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月底前启动</w:t>
            </w: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公开政府定价或指导价经营服务收费清单</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公开政府定价或指导价经营服务收费清单。</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公开清理规范涉企收费政策措施</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公开清理规范涉企收费政策及相关措施。</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公开产品质量提升工作</w:t>
            </w:r>
          </w:p>
          <w:p>
            <w:pPr>
              <w:rPr>
                <w:rFonts w:ascii="宋体" w:hAnsi="宋体" w:eastAsia="宋体"/>
                <w:color w:val="000000"/>
                <w:sz w:val="21"/>
                <w:szCs w:val="21"/>
              </w:rPr>
            </w:pPr>
            <w:r>
              <w:rPr>
                <w:rFonts w:hint="eastAsia" w:ascii="宋体" w:hAnsi="宋体" w:eastAsia="宋体"/>
                <w:color w:val="000000"/>
                <w:sz w:val="21"/>
                <w:szCs w:val="21"/>
              </w:rPr>
              <w:t>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公开价格欺诈等行为查处信息。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5</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18</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水务局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公开“河长制”信息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公开我</w:t>
            </w:r>
            <w:r>
              <w:rPr>
                <w:rFonts w:hint="eastAsia" w:ascii="宋体" w:hAnsi="宋体" w:eastAsia="宋体"/>
                <w:color w:val="000000"/>
                <w:sz w:val="21"/>
                <w:szCs w:val="21"/>
                <w:lang w:eastAsia="zh-CN"/>
              </w:rPr>
              <w:t>县</w:t>
            </w:r>
            <w:r>
              <w:rPr>
                <w:rFonts w:hint="eastAsia" w:ascii="宋体" w:hAnsi="宋体" w:eastAsia="宋体"/>
                <w:color w:val="000000"/>
                <w:sz w:val="21"/>
                <w:szCs w:val="21"/>
              </w:rPr>
              <w:t>实施</w:t>
            </w:r>
            <w:r>
              <w:rPr>
                <w:rFonts w:ascii="宋体" w:hAnsi="宋体" w:eastAsia="宋体"/>
                <w:color w:val="000000"/>
                <w:sz w:val="21"/>
                <w:szCs w:val="21"/>
              </w:rPr>
              <w:t>“</w:t>
            </w:r>
            <w:r>
              <w:rPr>
                <w:rFonts w:hint="eastAsia" w:ascii="宋体" w:hAnsi="宋体" w:eastAsia="宋体"/>
                <w:color w:val="000000"/>
                <w:sz w:val="21"/>
                <w:szCs w:val="21"/>
              </w:rPr>
              <w:t>河长制</w:t>
            </w:r>
            <w:r>
              <w:rPr>
                <w:rFonts w:ascii="宋体" w:hAnsi="宋体" w:eastAsia="宋体"/>
                <w:color w:val="000000"/>
                <w:sz w:val="21"/>
                <w:szCs w:val="21"/>
              </w:rPr>
              <w:t>”</w:t>
            </w:r>
            <w:r>
              <w:rPr>
                <w:rFonts w:hint="eastAsia" w:ascii="宋体" w:hAnsi="宋体" w:eastAsia="宋体"/>
                <w:color w:val="000000"/>
                <w:sz w:val="21"/>
                <w:szCs w:val="21"/>
              </w:rPr>
              <w:t>工作方案、考核办法及有关工作制度，公布省、市</w:t>
            </w:r>
            <w:r>
              <w:rPr>
                <w:rFonts w:hint="eastAsia" w:ascii="宋体" w:hAnsi="宋体" w:eastAsia="宋体"/>
                <w:color w:val="000000"/>
                <w:sz w:val="21"/>
                <w:szCs w:val="21"/>
                <w:lang w:eastAsia="zh-CN"/>
              </w:rPr>
              <w:t>、县</w:t>
            </w:r>
            <w:r>
              <w:rPr>
                <w:rFonts w:hint="eastAsia" w:ascii="宋体" w:hAnsi="宋体" w:eastAsia="宋体"/>
                <w:color w:val="000000"/>
                <w:sz w:val="21"/>
                <w:szCs w:val="21"/>
              </w:rPr>
              <w:t>总河长、河长名单等相关信息。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制定推进本系统政务公开工作具体实施方案或工作措施，监督各级水利部门做好本年度政务公开工作。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19</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统计局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公开经济运行情况</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定期发布全</w:t>
            </w:r>
            <w:r>
              <w:rPr>
                <w:rFonts w:hint="eastAsia" w:ascii="宋体" w:hAnsi="宋体" w:eastAsia="宋体"/>
                <w:color w:val="000000"/>
                <w:sz w:val="21"/>
                <w:szCs w:val="21"/>
                <w:lang w:eastAsia="zh-CN"/>
              </w:rPr>
              <w:t>县</w:t>
            </w:r>
            <w:r>
              <w:rPr>
                <w:rFonts w:hint="eastAsia" w:ascii="宋体" w:hAnsi="宋体" w:eastAsia="宋体"/>
                <w:color w:val="000000"/>
                <w:sz w:val="21"/>
                <w:szCs w:val="21"/>
              </w:rPr>
              <w:t>主要指标数据，及时解读社会关注的重要指标数据，以及反映质量、效益、结构、新经济发展以及供给侧结构性改革落实情况等方面内容。</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u w:val="none"/>
                <w:lang w:eastAsia="zh-CN"/>
              </w:rPr>
            </w:pPr>
          </w:p>
          <w:p>
            <w:pPr>
              <w:rPr>
                <w:rFonts w:ascii="宋体" w:hAnsi="宋体" w:eastAsia="宋体"/>
                <w:color w:val="000000"/>
                <w:sz w:val="21"/>
                <w:szCs w:val="21"/>
              </w:rPr>
            </w:pPr>
            <w:r>
              <w:rPr>
                <w:rFonts w:hint="eastAsia" w:ascii="宋体" w:hAnsi="宋体" w:eastAsia="宋体"/>
                <w:color w:val="000000"/>
                <w:sz w:val="21"/>
                <w:szCs w:val="21"/>
                <w:u w:val="none"/>
                <w:lang w:eastAsia="zh-CN"/>
              </w:rPr>
              <w:t>县经服局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公开降低物流成本的政策措施</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公开降低物流成本的政策及相关措施。</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公开消费信息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每季度发布消费市场运行情况分析报告。</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6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21</w:t>
            </w:r>
          </w:p>
        </w:tc>
        <w:tc>
          <w:tcPr>
            <w:tcW w:w="1499" w:type="dxa"/>
            <w:vMerge w:val="restart"/>
            <w:tcBorders>
              <w:top w:val="single" w:color="auto" w:sz="4" w:space="0"/>
              <w:left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科技局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公开发展新产业、培育新动能工作信息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公开支持创业创新等方面政策、执行情况，典型经验做法。</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公开产品质量提升工作信息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公开假冒伪劣等行为查处信息。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制定推进本系统政务公开工作具体实施方案或工作措施，监督各级知识产权部门做好本年度政务公开工作。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22</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olor w:val="000000"/>
                <w:sz w:val="21"/>
                <w:szCs w:val="21"/>
              </w:rPr>
            </w:pPr>
            <w:r>
              <w:rPr>
                <w:rFonts w:hint="eastAsia" w:ascii="宋体" w:hAnsi="宋体" w:eastAsia="宋体"/>
                <w:color w:val="000000"/>
                <w:sz w:val="21"/>
                <w:szCs w:val="21"/>
                <w:lang w:eastAsia="zh-CN"/>
              </w:rPr>
              <w:t>县安监</w:t>
            </w:r>
            <w:r>
              <w:rPr>
                <w:rFonts w:hint="eastAsia" w:ascii="宋体" w:hAnsi="宋体" w:eastAsia="宋体"/>
                <w:color w:val="000000"/>
                <w:sz w:val="21"/>
                <w:szCs w:val="21"/>
              </w:rPr>
              <w:t>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公开防范遏制重特大生产安全事故信息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21"/>
                <w:szCs w:val="21"/>
              </w:rPr>
            </w:pPr>
            <w:r>
              <w:rPr>
                <w:rFonts w:hint="eastAsia" w:ascii="宋体" w:hAnsi="宋体" w:eastAsia="宋体"/>
                <w:bCs/>
                <w:color w:val="000000"/>
                <w:sz w:val="21"/>
                <w:szCs w:val="21"/>
              </w:rPr>
              <w:t>及时发布重特大事故预警信息和安全提示，做好重大风险隐患排查信息公开工作。</w:t>
            </w:r>
            <w:r>
              <w:rPr>
                <w:rFonts w:hint="eastAsia" w:ascii="宋体" w:hAnsi="宋体" w:eastAsia="宋体"/>
                <w:bCs/>
                <w:color w:val="000000"/>
                <w:sz w:val="21"/>
                <w:szCs w:val="21"/>
                <w:lang w:eastAsia="zh-CN"/>
              </w:rPr>
              <w:t>在县政府</w:t>
            </w:r>
            <w:r>
              <w:rPr>
                <w:rFonts w:hint="eastAsia" w:ascii="宋体" w:hAnsi="宋体" w:eastAsia="宋体"/>
                <w:bCs/>
                <w:color w:val="000000"/>
                <w:sz w:val="21"/>
                <w:szCs w:val="21"/>
              </w:rPr>
              <w:t>网站公开常规检查执法、暗查暗访、突击检查、随机抽查等执法信息，开设专栏公布安全生产不良记录</w:t>
            </w:r>
            <w:r>
              <w:rPr>
                <w:rFonts w:ascii="宋体" w:hAnsi="宋体" w:eastAsia="宋体"/>
                <w:bCs/>
                <w:color w:val="000000"/>
                <w:sz w:val="21"/>
                <w:szCs w:val="21"/>
              </w:rPr>
              <w:t>“</w:t>
            </w:r>
            <w:r>
              <w:rPr>
                <w:rFonts w:hint="eastAsia" w:ascii="宋体" w:hAnsi="宋体" w:eastAsia="宋体"/>
                <w:bCs/>
                <w:color w:val="000000"/>
                <w:sz w:val="21"/>
                <w:szCs w:val="21"/>
              </w:rPr>
              <w:t>黑名单</w:t>
            </w:r>
            <w:r>
              <w:rPr>
                <w:rFonts w:ascii="宋体" w:hAnsi="宋体" w:eastAsia="宋体"/>
                <w:bCs/>
                <w:color w:val="000000"/>
                <w:sz w:val="21"/>
                <w:szCs w:val="21"/>
              </w:rPr>
              <w:t>”</w:t>
            </w:r>
            <w:r>
              <w:rPr>
                <w:rFonts w:hint="eastAsia" w:ascii="宋体" w:hAnsi="宋体" w:eastAsia="宋体"/>
                <w:bCs/>
                <w:color w:val="000000"/>
                <w:sz w:val="21"/>
                <w:szCs w:val="21"/>
              </w:rPr>
              <w:t>。</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公开化解过剩产能工作信息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bCs/>
                <w:color w:val="000000"/>
                <w:sz w:val="21"/>
                <w:szCs w:val="21"/>
              </w:rPr>
              <w:t>配合</w:t>
            </w:r>
            <w:r>
              <w:rPr>
                <w:rFonts w:hint="eastAsia" w:ascii="宋体" w:hAnsi="宋体" w:eastAsia="宋体"/>
                <w:bCs/>
                <w:color w:val="000000"/>
                <w:sz w:val="21"/>
                <w:szCs w:val="21"/>
                <w:lang w:eastAsia="zh-CN"/>
              </w:rPr>
              <w:t>县</w:t>
            </w:r>
            <w:r>
              <w:rPr>
                <w:rFonts w:hint="eastAsia" w:ascii="宋体" w:hAnsi="宋体" w:eastAsia="宋体"/>
                <w:bCs/>
                <w:color w:val="000000"/>
                <w:sz w:val="21"/>
                <w:szCs w:val="21"/>
              </w:rPr>
              <w:t>发展改革</w:t>
            </w:r>
            <w:r>
              <w:rPr>
                <w:rFonts w:hint="eastAsia" w:ascii="宋体" w:hAnsi="宋体" w:eastAsia="宋体"/>
                <w:bCs/>
                <w:color w:val="000000"/>
                <w:sz w:val="21"/>
                <w:szCs w:val="21"/>
                <w:lang w:eastAsia="zh-CN"/>
              </w:rPr>
              <w:t>局</w:t>
            </w:r>
            <w:r>
              <w:rPr>
                <w:rFonts w:hint="eastAsia" w:ascii="宋体" w:hAnsi="宋体" w:eastAsia="宋体"/>
                <w:bCs/>
                <w:color w:val="000000"/>
                <w:sz w:val="21"/>
                <w:szCs w:val="21"/>
              </w:rPr>
              <w:t>公开化解过剩产能工作信息。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lang w:val="en-US" w:eastAsia="zh-CN"/>
              </w:rPr>
              <w:t>3</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旅</w:t>
            </w:r>
            <w:r>
              <w:rPr>
                <w:rFonts w:hint="eastAsia" w:ascii="宋体" w:hAnsi="宋体" w:eastAsia="宋体"/>
                <w:color w:val="000000"/>
                <w:sz w:val="21"/>
                <w:szCs w:val="21"/>
                <w:lang w:eastAsia="zh-CN"/>
              </w:rPr>
              <w:t>游局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公开旅游消费信息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每季度公开全域旅游消费情况信息。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制定推进本系统政务公开工作具体实施方案或工作措施，监督各级旅游部门做好本年度政务公开工作。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6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24</w:t>
            </w: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val="en-US" w:eastAsia="zh-CN"/>
              </w:rPr>
            </w:pPr>
          </w:p>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24</w:t>
            </w:r>
          </w:p>
        </w:tc>
        <w:tc>
          <w:tcPr>
            <w:tcW w:w="149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县文体局</w:t>
            </w: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p>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县文体局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公开相关消费信息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每季度公开体育健身消费情况信息。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652" w:type="dxa"/>
            <w:vMerge w:val="continue"/>
            <w:tcBorders>
              <w:left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公开相关消费信息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每季度公开文化创意消费情况信息。</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3</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加强指导监督</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制定推进本系统政务公开工作具体实施方案或工作措施，做好本年度政务公开工作。</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25</w:t>
            </w:r>
          </w:p>
        </w:tc>
        <w:tc>
          <w:tcPr>
            <w:tcW w:w="14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审批局</w:t>
            </w:r>
          </w:p>
          <w:p>
            <w:pPr>
              <w:rPr>
                <w:rFonts w:ascii="宋体" w:hAnsi="宋体" w:eastAsia="宋体"/>
                <w:color w:val="000000"/>
                <w:sz w:val="21"/>
                <w:szCs w:val="21"/>
              </w:rPr>
            </w:pPr>
            <w:r>
              <w:rPr>
                <w:rFonts w:hint="eastAsia" w:ascii="宋体" w:hAnsi="宋体" w:eastAsia="宋体"/>
                <w:color w:val="000000"/>
                <w:sz w:val="21"/>
                <w:szCs w:val="21"/>
              </w:rPr>
              <w:t>（营商</w:t>
            </w:r>
            <w:r>
              <w:rPr>
                <w:rFonts w:hint="eastAsia" w:ascii="宋体" w:hAnsi="宋体" w:eastAsia="宋体"/>
                <w:color w:val="000000"/>
                <w:sz w:val="21"/>
                <w:szCs w:val="21"/>
                <w:lang w:eastAsia="zh-CN"/>
              </w:rPr>
              <w:t>办</w:t>
            </w:r>
            <w:r>
              <w:rPr>
                <w:rFonts w:hint="eastAsia" w:ascii="宋体" w:hAnsi="宋体" w:eastAsia="宋体"/>
                <w:color w:val="000000"/>
                <w:sz w:val="21"/>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公开降低要素成本政策的执行落实情况。</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公开清理规范涉企收费、降低物流成本、降低企业用电用地用矿等要素成本政策的执行落实情况。</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26</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eastAsia="zh-CN"/>
              </w:rPr>
              <w:t>县</w:t>
            </w:r>
            <w:r>
              <w:rPr>
                <w:rFonts w:hint="eastAsia" w:ascii="宋体" w:hAnsi="宋体" w:eastAsia="宋体"/>
                <w:color w:val="000000"/>
                <w:sz w:val="21"/>
                <w:szCs w:val="21"/>
              </w:rPr>
              <w:t>国税局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公开减税、降低要素成本信息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设立专门栏目，公开新出台的减税、降费政策措施，以及促进创业创新、保障和改善民生等税收优惠政策，积极利用新媒体推送等方式加强政策宣传。</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月中旬前启动</w:t>
            </w: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公开财税体制改革信息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设立专门栏目，加大营改增相关政策措施、操作办法、改革进展及成效公开力度，密切跟踪企业对全面推开营改增政策的舆情反映，及时回应社会各界关心的问题。</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月底前启动</w:t>
            </w:r>
          </w:p>
          <w:p>
            <w:pPr>
              <w:rPr>
                <w:rFonts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5" w:hRule="atLeast"/>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27</w:t>
            </w:r>
          </w:p>
        </w:tc>
        <w:tc>
          <w:tcPr>
            <w:tcW w:w="14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县财政局</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公开防范金融风险信息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做好制定的金融领域特别是金融市场相关政策的解读和舆论引导，密切关注银行信贷等方面舆情，针对误读、曲解、不实等情况，通过召开新闻发布会、发布文章等方式在主要新闻媒体及时开展有理有据的回应。及时发布资本市场违法违规案件查处情况和稽查执法工作动态，公开行政处罚决定、市场禁入决定和行政许可决定。</w:t>
            </w:r>
          </w:p>
        </w:tc>
        <w:tc>
          <w:tcPr>
            <w:tcW w:w="16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bCs w:val="0"/>
                <w:color w:val="000000"/>
                <w:sz w:val="18"/>
                <w:szCs w:val="18"/>
                <w:lang w:eastAsia="zh-CN"/>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b w:val="0"/>
                <w:bCs w:val="0"/>
                <w:color w:val="000000"/>
                <w:sz w:val="18"/>
                <w:szCs w:val="18"/>
                <w:lang w:eastAsia="zh-CN"/>
              </w:rPr>
              <w:t>、</w:t>
            </w:r>
            <w:r>
              <w:rPr>
                <w:rFonts w:hint="eastAsia" w:ascii="宋体" w:hAnsi="宋体" w:eastAsia="宋体"/>
                <w:color w:val="000000"/>
                <w:sz w:val="18"/>
                <w:szCs w:val="18"/>
              </w:rPr>
              <w:t>新闻发布会、新闻媒体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5" w:hRule="atLeast"/>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28</w:t>
            </w:r>
          </w:p>
        </w:tc>
        <w:tc>
          <w:tcPr>
            <w:tcW w:w="14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县金融办</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公开防范金融风险信息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做好制定的金融领域特别是金融市场相关政策的解读和舆论引导，密切关注金融市场运行、互联网金融等方面舆情，针对误读、曲解、不实等情况，通过召开新闻发布会、发布文章等方式在主要新闻媒体及时开展有理有据的回应。及时发布资本市场违法违规案件查处情况和稽查执法工作动态，公开行政处罚决定、市场禁入决定和行政许可决定。</w:t>
            </w:r>
          </w:p>
        </w:tc>
        <w:tc>
          <w:tcPr>
            <w:tcW w:w="16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val="0"/>
                <w:bCs w:val="0"/>
                <w:color w:val="000000"/>
                <w:sz w:val="18"/>
                <w:szCs w:val="18"/>
                <w:lang w:eastAsia="zh-CN"/>
              </w:rPr>
            </w:pP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r>
              <w:rPr>
                <w:rFonts w:hint="eastAsia" w:ascii="宋体" w:hAnsi="宋体" w:eastAsia="宋体"/>
                <w:color w:val="000000"/>
                <w:sz w:val="18"/>
                <w:szCs w:val="18"/>
              </w:rPr>
              <w:t>、新闻发布会、新闻媒体</w:t>
            </w:r>
          </w:p>
        </w:tc>
        <w:tc>
          <w:tcPr>
            <w:tcW w:w="14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color w:val="000000"/>
                <w:sz w:val="21"/>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29</w:t>
            </w:r>
          </w:p>
        </w:tc>
        <w:tc>
          <w:tcPr>
            <w:tcW w:w="149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18"/>
                <w:szCs w:val="18"/>
                <w:u w:val="none"/>
                <w:lang w:eastAsia="zh-CN"/>
              </w:rPr>
              <w:t>县行政服务大厅（县</w:t>
            </w:r>
            <w:r>
              <w:rPr>
                <w:rFonts w:hint="eastAsia" w:ascii="宋体" w:hAnsi="宋体" w:eastAsia="宋体"/>
                <w:color w:val="000000"/>
                <w:sz w:val="18"/>
                <w:szCs w:val="18"/>
                <w:u w:val="none"/>
              </w:rPr>
              <w:t>政务服务管理办公室</w:t>
            </w:r>
            <w:r>
              <w:rPr>
                <w:rFonts w:hint="eastAsia" w:ascii="宋体" w:hAnsi="宋体" w:eastAsia="宋体"/>
                <w:color w:val="000000"/>
                <w:sz w:val="18"/>
                <w:szCs w:val="18"/>
                <w:u w:val="none"/>
                <w:lang w:eastAsia="zh-CN"/>
              </w:rPr>
              <w:t>）</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1"/>
                <w:szCs w:val="21"/>
              </w:rPr>
            </w:pPr>
            <w:r>
              <w:rPr>
                <w:rFonts w:ascii="宋体" w:hAnsi="宋体" w:eastAsia="宋体"/>
                <w:color w:val="000000"/>
                <w:sz w:val="21"/>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公开重大建设项目信息</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会同</w:t>
            </w:r>
            <w:r>
              <w:rPr>
                <w:rFonts w:hint="eastAsia" w:ascii="宋体" w:hAnsi="宋体" w:eastAsia="宋体"/>
                <w:color w:val="000000"/>
                <w:sz w:val="21"/>
                <w:szCs w:val="21"/>
                <w:lang w:eastAsia="zh-CN"/>
              </w:rPr>
              <w:t>县</w:t>
            </w:r>
            <w:r>
              <w:rPr>
                <w:rFonts w:hint="eastAsia" w:ascii="宋体" w:hAnsi="宋体" w:eastAsia="宋体"/>
                <w:color w:val="000000"/>
                <w:sz w:val="21"/>
                <w:szCs w:val="21"/>
              </w:rPr>
              <w:t>发展改革</w:t>
            </w:r>
            <w:r>
              <w:rPr>
                <w:rFonts w:hint="eastAsia" w:ascii="宋体" w:hAnsi="宋体" w:eastAsia="宋体"/>
                <w:color w:val="000000"/>
                <w:sz w:val="21"/>
                <w:szCs w:val="21"/>
                <w:lang w:eastAsia="zh-CN"/>
              </w:rPr>
              <w:t>局</w:t>
            </w:r>
            <w:r>
              <w:rPr>
                <w:rFonts w:hint="eastAsia" w:ascii="宋体" w:hAnsi="宋体" w:eastAsia="宋体"/>
                <w:color w:val="000000"/>
                <w:sz w:val="21"/>
                <w:szCs w:val="21"/>
              </w:rPr>
              <w:t>，及时公开</w:t>
            </w:r>
            <w:r>
              <w:rPr>
                <w:rFonts w:hint="eastAsia" w:ascii="宋体" w:hAnsi="宋体" w:eastAsia="宋体"/>
                <w:color w:val="000000"/>
                <w:sz w:val="21"/>
                <w:szCs w:val="21"/>
                <w:lang w:eastAsia="zh-CN"/>
              </w:rPr>
              <w:t>县</w:t>
            </w:r>
            <w:r>
              <w:rPr>
                <w:rFonts w:hint="eastAsia" w:ascii="宋体" w:hAnsi="宋体" w:eastAsia="宋体"/>
                <w:color w:val="000000"/>
                <w:sz w:val="21"/>
                <w:szCs w:val="21"/>
              </w:rPr>
              <w:t>内的各类建设项目的审批、核准、备案，以及实施过程信息（涉密项目除外）。</w:t>
            </w:r>
          </w:p>
        </w:tc>
        <w:tc>
          <w:tcPr>
            <w:tcW w:w="161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18"/>
                <w:szCs w:val="18"/>
              </w:rPr>
              <w:t>辽宁政务服务网、</w:t>
            </w:r>
            <w:r>
              <w:rPr>
                <w:rFonts w:hint="eastAsia" w:ascii="宋体" w:hAnsi="宋体" w:eastAsia="宋体"/>
                <w:b w:val="0"/>
                <w:bCs w:val="0"/>
                <w:color w:val="000000"/>
                <w:sz w:val="18"/>
                <w:szCs w:val="18"/>
                <w:lang w:eastAsia="zh-CN"/>
              </w:rPr>
              <w:t>县</w:t>
            </w:r>
            <w:r>
              <w:rPr>
                <w:rFonts w:hint="eastAsia" w:ascii="宋体" w:hAnsi="宋体" w:eastAsia="宋体"/>
                <w:b w:val="0"/>
                <w:bCs w:val="0"/>
                <w:color w:val="000000"/>
                <w:sz w:val="18"/>
                <w:szCs w:val="18"/>
              </w:rPr>
              <w:t>政府门户网站</w:t>
            </w: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长期推进</w:t>
            </w:r>
          </w:p>
        </w:tc>
      </w:tr>
    </w:tbl>
    <w:p>
      <w:pPr>
        <w:rPr>
          <w:sz w:val="24"/>
          <w:szCs w:val="24"/>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00" w:usb3="00000000" w:csb0="00040000" w:csb1="00000000"/>
  </w:font>
  <w:font w:name="方正魏碑简体">
    <w:altName w:val="宋体"/>
    <w:panose1 w:val="03000509000000000000"/>
    <w:charset w:val="86"/>
    <w:family w:val="auto"/>
    <w:pitch w:val="default"/>
    <w:sig w:usb0="00000000" w:usb1="00000000" w:usb2="00000000" w:usb3="00000000" w:csb0="00040000" w:csb1="00000000"/>
  </w:font>
  <w:font w:name="����">
    <w:altName w:val="hakuyoxingshu7000"/>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hakuyoxingshu7000">
    <w:panose1 w:val="02000600000000000000"/>
    <w:charset w:val="86"/>
    <w:family w:val="auto"/>
    <w:pitch w:val="default"/>
    <w:sig w:usb0="FFFFFFFF" w:usb1="E9FFFFFF" w:usb2="0000003F" w:usb3="00000000" w:csb0="603F00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F010"/>
    <w:multiLevelType w:val="singleLevel"/>
    <w:tmpl w:val="58F2F0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2B"/>
    <w:rsid w:val="00006BD5"/>
    <w:rsid w:val="000141A8"/>
    <w:rsid w:val="00026F0B"/>
    <w:rsid w:val="00043AE0"/>
    <w:rsid w:val="0005421F"/>
    <w:rsid w:val="000561C4"/>
    <w:rsid w:val="00056AFC"/>
    <w:rsid w:val="00067B3E"/>
    <w:rsid w:val="00075B00"/>
    <w:rsid w:val="00080787"/>
    <w:rsid w:val="00082035"/>
    <w:rsid w:val="00093282"/>
    <w:rsid w:val="000C35DD"/>
    <w:rsid w:val="000C6E0D"/>
    <w:rsid w:val="000E1993"/>
    <w:rsid w:val="000F07B0"/>
    <w:rsid w:val="000F7080"/>
    <w:rsid w:val="00101A40"/>
    <w:rsid w:val="001067C1"/>
    <w:rsid w:val="00116681"/>
    <w:rsid w:val="00123E85"/>
    <w:rsid w:val="00134211"/>
    <w:rsid w:val="00137EC8"/>
    <w:rsid w:val="00144FB0"/>
    <w:rsid w:val="00146A21"/>
    <w:rsid w:val="00150CA8"/>
    <w:rsid w:val="00152F07"/>
    <w:rsid w:val="00155C12"/>
    <w:rsid w:val="00187FB6"/>
    <w:rsid w:val="001B564C"/>
    <w:rsid w:val="001C251A"/>
    <w:rsid w:val="001E5056"/>
    <w:rsid w:val="001E7656"/>
    <w:rsid w:val="001E7FAF"/>
    <w:rsid w:val="00226D01"/>
    <w:rsid w:val="00250851"/>
    <w:rsid w:val="00250A53"/>
    <w:rsid w:val="00254771"/>
    <w:rsid w:val="0025622B"/>
    <w:rsid w:val="00266F5A"/>
    <w:rsid w:val="00291647"/>
    <w:rsid w:val="002B57C8"/>
    <w:rsid w:val="002C5F4E"/>
    <w:rsid w:val="002D7B8D"/>
    <w:rsid w:val="002F1ADD"/>
    <w:rsid w:val="002F3DBC"/>
    <w:rsid w:val="002F6CDC"/>
    <w:rsid w:val="00317C9A"/>
    <w:rsid w:val="00325501"/>
    <w:rsid w:val="00351103"/>
    <w:rsid w:val="003529CB"/>
    <w:rsid w:val="0035556B"/>
    <w:rsid w:val="00361804"/>
    <w:rsid w:val="00362F99"/>
    <w:rsid w:val="00367BE8"/>
    <w:rsid w:val="00380F7B"/>
    <w:rsid w:val="003B0DE4"/>
    <w:rsid w:val="003B21B8"/>
    <w:rsid w:val="003B69F4"/>
    <w:rsid w:val="003D1AC8"/>
    <w:rsid w:val="003D1F9F"/>
    <w:rsid w:val="003D22FB"/>
    <w:rsid w:val="003E2115"/>
    <w:rsid w:val="00400D32"/>
    <w:rsid w:val="00400E12"/>
    <w:rsid w:val="004105CB"/>
    <w:rsid w:val="0041435F"/>
    <w:rsid w:val="00415D18"/>
    <w:rsid w:val="00417061"/>
    <w:rsid w:val="00420ED6"/>
    <w:rsid w:val="0042123E"/>
    <w:rsid w:val="004212A7"/>
    <w:rsid w:val="00424F4E"/>
    <w:rsid w:val="00431E75"/>
    <w:rsid w:val="004374A0"/>
    <w:rsid w:val="0044514B"/>
    <w:rsid w:val="004567AF"/>
    <w:rsid w:val="00460D6B"/>
    <w:rsid w:val="00466991"/>
    <w:rsid w:val="00481304"/>
    <w:rsid w:val="00494428"/>
    <w:rsid w:val="004C72AC"/>
    <w:rsid w:val="004D1C29"/>
    <w:rsid w:val="004F60AA"/>
    <w:rsid w:val="00500B48"/>
    <w:rsid w:val="00500EBF"/>
    <w:rsid w:val="005061F4"/>
    <w:rsid w:val="005065E8"/>
    <w:rsid w:val="0053672B"/>
    <w:rsid w:val="00536D5D"/>
    <w:rsid w:val="0054410F"/>
    <w:rsid w:val="005453B5"/>
    <w:rsid w:val="00571327"/>
    <w:rsid w:val="005867BA"/>
    <w:rsid w:val="00593C95"/>
    <w:rsid w:val="00596993"/>
    <w:rsid w:val="005A0F12"/>
    <w:rsid w:val="005A773B"/>
    <w:rsid w:val="005B1DDC"/>
    <w:rsid w:val="005C04AC"/>
    <w:rsid w:val="005C49B5"/>
    <w:rsid w:val="005C4AFC"/>
    <w:rsid w:val="005E4886"/>
    <w:rsid w:val="005E4F52"/>
    <w:rsid w:val="00622DF5"/>
    <w:rsid w:val="006233AB"/>
    <w:rsid w:val="00624C3A"/>
    <w:rsid w:val="00632F19"/>
    <w:rsid w:val="0064742A"/>
    <w:rsid w:val="00660CDF"/>
    <w:rsid w:val="00663C28"/>
    <w:rsid w:val="006757EB"/>
    <w:rsid w:val="006769E6"/>
    <w:rsid w:val="0068059E"/>
    <w:rsid w:val="00687448"/>
    <w:rsid w:val="006B3D5F"/>
    <w:rsid w:val="006D747B"/>
    <w:rsid w:val="006D762D"/>
    <w:rsid w:val="006E1140"/>
    <w:rsid w:val="006F3723"/>
    <w:rsid w:val="006F6DF7"/>
    <w:rsid w:val="00707ECD"/>
    <w:rsid w:val="007320C4"/>
    <w:rsid w:val="007438B6"/>
    <w:rsid w:val="00751FDD"/>
    <w:rsid w:val="0075354D"/>
    <w:rsid w:val="007679E7"/>
    <w:rsid w:val="007746FB"/>
    <w:rsid w:val="007764A7"/>
    <w:rsid w:val="0078513A"/>
    <w:rsid w:val="00797EB2"/>
    <w:rsid w:val="007A28ED"/>
    <w:rsid w:val="007A40A7"/>
    <w:rsid w:val="007C26F7"/>
    <w:rsid w:val="007D343E"/>
    <w:rsid w:val="007E3289"/>
    <w:rsid w:val="007E5B83"/>
    <w:rsid w:val="007E7937"/>
    <w:rsid w:val="00812559"/>
    <w:rsid w:val="00832605"/>
    <w:rsid w:val="00834532"/>
    <w:rsid w:val="00837DAD"/>
    <w:rsid w:val="00871836"/>
    <w:rsid w:val="00872204"/>
    <w:rsid w:val="00875046"/>
    <w:rsid w:val="0089413B"/>
    <w:rsid w:val="008A4F7A"/>
    <w:rsid w:val="008E578D"/>
    <w:rsid w:val="00921A0B"/>
    <w:rsid w:val="009224D1"/>
    <w:rsid w:val="009309BE"/>
    <w:rsid w:val="0093243A"/>
    <w:rsid w:val="009471FC"/>
    <w:rsid w:val="009565DE"/>
    <w:rsid w:val="0096576E"/>
    <w:rsid w:val="009674C2"/>
    <w:rsid w:val="00987246"/>
    <w:rsid w:val="009A4246"/>
    <w:rsid w:val="009A53DA"/>
    <w:rsid w:val="009C03FA"/>
    <w:rsid w:val="009C35AB"/>
    <w:rsid w:val="009C5ED8"/>
    <w:rsid w:val="009D22C7"/>
    <w:rsid w:val="009F3987"/>
    <w:rsid w:val="00A07FAA"/>
    <w:rsid w:val="00A15EDC"/>
    <w:rsid w:val="00A308BD"/>
    <w:rsid w:val="00A30BC1"/>
    <w:rsid w:val="00A33629"/>
    <w:rsid w:val="00A52911"/>
    <w:rsid w:val="00A52F52"/>
    <w:rsid w:val="00A619E6"/>
    <w:rsid w:val="00A83812"/>
    <w:rsid w:val="00A83C78"/>
    <w:rsid w:val="00A93E3B"/>
    <w:rsid w:val="00AA548E"/>
    <w:rsid w:val="00AA76AA"/>
    <w:rsid w:val="00AC1EFB"/>
    <w:rsid w:val="00AD4772"/>
    <w:rsid w:val="00AF37B2"/>
    <w:rsid w:val="00B035E5"/>
    <w:rsid w:val="00B03A36"/>
    <w:rsid w:val="00B108FD"/>
    <w:rsid w:val="00B11B59"/>
    <w:rsid w:val="00B26EB3"/>
    <w:rsid w:val="00B402EE"/>
    <w:rsid w:val="00B41129"/>
    <w:rsid w:val="00B42307"/>
    <w:rsid w:val="00B4388D"/>
    <w:rsid w:val="00B43D05"/>
    <w:rsid w:val="00B54313"/>
    <w:rsid w:val="00B63163"/>
    <w:rsid w:val="00B666B6"/>
    <w:rsid w:val="00B76DAB"/>
    <w:rsid w:val="00BB36C3"/>
    <w:rsid w:val="00BB58A8"/>
    <w:rsid w:val="00BE060D"/>
    <w:rsid w:val="00BF592C"/>
    <w:rsid w:val="00C04036"/>
    <w:rsid w:val="00C07FB1"/>
    <w:rsid w:val="00C144CE"/>
    <w:rsid w:val="00C165AE"/>
    <w:rsid w:val="00C570FF"/>
    <w:rsid w:val="00C65279"/>
    <w:rsid w:val="00C65DA2"/>
    <w:rsid w:val="00C96D9E"/>
    <w:rsid w:val="00CA3246"/>
    <w:rsid w:val="00CD2320"/>
    <w:rsid w:val="00CD24F9"/>
    <w:rsid w:val="00D0186E"/>
    <w:rsid w:val="00D25035"/>
    <w:rsid w:val="00D329E8"/>
    <w:rsid w:val="00D47092"/>
    <w:rsid w:val="00D5296D"/>
    <w:rsid w:val="00D56A1B"/>
    <w:rsid w:val="00D74588"/>
    <w:rsid w:val="00D830CE"/>
    <w:rsid w:val="00D93685"/>
    <w:rsid w:val="00DB2136"/>
    <w:rsid w:val="00DC0493"/>
    <w:rsid w:val="00DC0B8D"/>
    <w:rsid w:val="00DC16AE"/>
    <w:rsid w:val="00DC678A"/>
    <w:rsid w:val="00DE6A53"/>
    <w:rsid w:val="00DF1EF5"/>
    <w:rsid w:val="00E01429"/>
    <w:rsid w:val="00E24A6A"/>
    <w:rsid w:val="00E27A2A"/>
    <w:rsid w:val="00E33D59"/>
    <w:rsid w:val="00E35221"/>
    <w:rsid w:val="00E50E64"/>
    <w:rsid w:val="00E53943"/>
    <w:rsid w:val="00E577E0"/>
    <w:rsid w:val="00E610E7"/>
    <w:rsid w:val="00EB18A0"/>
    <w:rsid w:val="00EB48D6"/>
    <w:rsid w:val="00ED0C1D"/>
    <w:rsid w:val="00ED7108"/>
    <w:rsid w:val="00EE2832"/>
    <w:rsid w:val="00EF01BA"/>
    <w:rsid w:val="00F34F6C"/>
    <w:rsid w:val="00F4237E"/>
    <w:rsid w:val="00F46AB9"/>
    <w:rsid w:val="00F4706A"/>
    <w:rsid w:val="00F721C9"/>
    <w:rsid w:val="00F74C9C"/>
    <w:rsid w:val="00FA7D44"/>
    <w:rsid w:val="00FB23FD"/>
    <w:rsid w:val="00FB4CEC"/>
    <w:rsid w:val="00FC665F"/>
    <w:rsid w:val="00FD1F9E"/>
    <w:rsid w:val="016D403D"/>
    <w:rsid w:val="023C4916"/>
    <w:rsid w:val="02457983"/>
    <w:rsid w:val="032E3D6A"/>
    <w:rsid w:val="03A55CEA"/>
    <w:rsid w:val="045D500C"/>
    <w:rsid w:val="06C03F40"/>
    <w:rsid w:val="06ED6815"/>
    <w:rsid w:val="076E2123"/>
    <w:rsid w:val="07CE04E4"/>
    <w:rsid w:val="0AC30A3A"/>
    <w:rsid w:val="0B74695B"/>
    <w:rsid w:val="0BB80AE2"/>
    <w:rsid w:val="0E3A676D"/>
    <w:rsid w:val="0EEF12AA"/>
    <w:rsid w:val="0F315012"/>
    <w:rsid w:val="0F8852A0"/>
    <w:rsid w:val="0FFF7726"/>
    <w:rsid w:val="111136AC"/>
    <w:rsid w:val="12B531CC"/>
    <w:rsid w:val="179F2A54"/>
    <w:rsid w:val="18E107A9"/>
    <w:rsid w:val="18F81A2F"/>
    <w:rsid w:val="1A3613B0"/>
    <w:rsid w:val="1A785FA1"/>
    <w:rsid w:val="1AF76E95"/>
    <w:rsid w:val="1B321F83"/>
    <w:rsid w:val="1D11290A"/>
    <w:rsid w:val="1E3E0FBA"/>
    <w:rsid w:val="2134453F"/>
    <w:rsid w:val="215C74D6"/>
    <w:rsid w:val="22152063"/>
    <w:rsid w:val="22840538"/>
    <w:rsid w:val="22B3787B"/>
    <w:rsid w:val="23A118F9"/>
    <w:rsid w:val="240A6720"/>
    <w:rsid w:val="245E45F7"/>
    <w:rsid w:val="24D85F4A"/>
    <w:rsid w:val="259B349B"/>
    <w:rsid w:val="2709651C"/>
    <w:rsid w:val="27A06F0C"/>
    <w:rsid w:val="27C340AF"/>
    <w:rsid w:val="296F5ABE"/>
    <w:rsid w:val="2AE16083"/>
    <w:rsid w:val="2B561469"/>
    <w:rsid w:val="2C35789A"/>
    <w:rsid w:val="2D041063"/>
    <w:rsid w:val="2E8507B8"/>
    <w:rsid w:val="2F9D5CDC"/>
    <w:rsid w:val="30315920"/>
    <w:rsid w:val="31561BC4"/>
    <w:rsid w:val="32E17A2A"/>
    <w:rsid w:val="33622339"/>
    <w:rsid w:val="35867BE7"/>
    <w:rsid w:val="36182F4A"/>
    <w:rsid w:val="36B240AE"/>
    <w:rsid w:val="38116F21"/>
    <w:rsid w:val="39050F2B"/>
    <w:rsid w:val="3984057C"/>
    <w:rsid w:val="39C73F2E"/>
    <w:rsid w:val="3B3B4698"/>
    <w:rsid w:val="3B501F05"/>
    <w:rsid w:val="3BC82F16"/>
    <w:rsid w:val="3D603EE5"/>
    <w:rsid w:val="3D793CDD"/>
    <w:rsid w:val="3E8007B7"/>
    <w:rsid w:val="3EF47542"/>
    <w:rsid w:val="3FB109FE"/>
    <w:rsid w:val="40823382"/>
    <w:rsid w:val="413F3BA1"/>
    <w:rsid w:val="41621813"/>
    <w:rsid w:val="422D11EF"/>
    <w:rsid w:val="426C702F"/>
    <w:rsid w:val="42D9435E"/>
    <w:rsid w:val="43E30A7C"/>
    <w:rsid w:val="4403794B"/>
    <w:rsid w:val="4724752C"/>
    <w:rsid w:val="48EB1FE1"/>
    <w:rsid w:val="4981024C"/>
    <w:rsid w:val="49A65A88"/>
    <w:rsid w:val="4B8E1D70"/>
    <w:rsid w:val="4D2865BA"/>
    <w:rsid w:val="4D606A59"/>
    <w:rsid w:val="4D7F4F3B"/>
    <w:rsid w:val="4E1653BE"/>
    <w:rsid w:val="4E2C420F"/>
    <w:rsid w:val="4EA74950"/>
    <w:rsid w:val="500D1B74"/>
    <w:rsid w:val="50461361"/>
    <w:rsid w:val="50835894"/>
    <w:rsid w:val="50AA542A"/>
    <w:rsid w:val="51001DAD"/>
    <w:rsid w:val="51E0221B"/>
    <w:rsid w:val="5257098A"/>
    <w:rsid w:val="52E66413"/>
    <w:rsid w:val="531E1AB7"/>
    <w:rsid w:val="53765620"/>
    <w:rsid w:val="549B1E23"/>
    <w:rsid w:val="554D1B1F"/>
    <w:rsid w:val="5686269B"/>
    <w:rsid w:val="56DD061A"/>
    <w:rsid w:val="572649C0"/>
    <w:rsid w:val="576B2B15"/>
    <w:rsid w:val="57704FDA"/>
    <w:rsid w:val="595921EF"/>
    <w:rsid w:val="5B6033AB"/>
    <w:rsid w:val="5C3C6853"/>
    <w:rsid w:val="5CF06004"/>
    <w:rsid w:val="5D390043"/>
    <w:rsid w:val="5DD47EF0"/>
    <w:rsid w:val="5E1A43F3"/>
    <w:rsid w:val="5E964E22"/>
    <w:rsid w:val="5EB72D47"/>
    <w:rsid w:val="5F295389"/>
    <w:rsid w:val="5F73731A"/>
    <w:rsid w:val="5F7669EE"/>
    <w:rsid w:val="61123959"/>
    <w:rsid w:val="62B10D30"/>
    <w:rsid w:val="63900B8B"/>
    <w:rsid w:val="65884E59"/>
    <w:rsid w:val="660F274E"/>
    <w:rsid w:val="66CF7FA3"/>
    <w:rsid w:val="674522EF"/>
    <w:rsid w:val="69330CE2"/>
    <w:rsid w:val="69DC2AEF"/>
    <w:rsid w:val="6ADE0F09"/>
    <w:rsid w:val="6C142C9D"/>
    <w:rsid w:val="6D441FCF"/>
    <w:rsid w:val="6E3D24CF"/>
    <w:rsid w:val="6EC24D65"/>
    <w:rsid w:val="6F3C0AE7"/>
    <w:rsid w:val="6F466CED"/>
    <w:rsid w:val="6F9E217C"/>
    <w:rsid w:val="70B17DBF"/>
    <w:rsid w:val="70D8402F"/>
    <w:rsid w:val="71084E4D"/>
    <w:rsid w:val="71F30974"/>
    <w:rsid w:val="7273327A"/>
    <w:rsid w:val="72BC68A9"/>
    <w:rsid w:val="730F7C44"/>
    <w:rsid w:val="75021E6D"/>
    <w:rsid w:val="756317FC"/>
    <w:rsid w:val="77096006"/>
    <w:rsid w:val="7795275A"/>
    <w:rsid w:val="77CE0987"/>
    <w:rsid w:val="77D150E1"/>
    <w:rsid w:val="78C33928"/>
    <w:rsid w:val="7A34318D"/>
    <w:rsid w:val="7AC97E68"/>
    <w:rsid w:val="7AE2627E"/>
    <w:rsid w:val="7D9433DD"/>
    <w:rsid w:val="7DD23F77"/>
    <w:rsid w:val="7E8402AC"/>
    <w:rsid w:val="7EAF30C6"/>
    <w:rsid w:val="7F1F0D31"/>
    <w:rsid w:val="7F694396"/>
    <w:rsid w:val="7FC2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unhideWhenUsed/>
    <w:qFormat/>
    <w:uiPriority w:val="1"/>
    <w:rPr>
      <w:rFonts w:eastAsia="宋体"/>
      <w:kern w:val="0"/>
      <w:sz w:val="24"/>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 Char"/>
    <w:basedOn w:val="1"/>
    <w:link w:val="5"/>
    <w:qFormat/>
    <w:uiPriority w:val="0"/>
    <w:pPr>
      <w:adjustRightInd w:val="0"/>
      <w:spacing w:line="360" w:lineRule="auto"/>
    </w:pPr>
    <w:rPr>
      <w:rFonts w:eastAsia="宋体"/>
      <w:kern w:val="0"/>
      <w:sz w:val="24"/>
    </w:rPr>
  </w:style>
  <w:style w:type="character" w:styleId="7">
    <w:name w:val="page number"/>
    <w:basedOn w:val="5"/>
    <w:unhideWhenUsed/>
    <w:uiPriority w:val="99"/>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1997</Words>
  <Characters>11384</Characters>
  <Lines>94</Lines>
  <Paragraphs>26</Paragraphs>
  <ScaleCrop>false</ScaleCrop>
  <LinksUpToDate>false</LinksUpToDate>
  <CharactersWithSpaces>13355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2017-04-20T01:39:00Z</dcterms:created>
  <dc:creator>lenovo</dc:creator>
  <cp:lastModifiedBy>Administrator</cp:lastModifiedBy>
  <cp:lastPrinted>2017-05-17T07:35:00Z</cp:lastPrinted>
  <dcterms:modified xsi:type="dcterms:W3CDTF">2017-06-23T01:29:53Z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