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抚顺县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市场监督管理局购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办公设备报价单</w:t>
      </w:r>
    </w:p>
    <w:tbl>
      <w:tblPr>
        <w:tblStyle w:val="5"/>
        <w:tblpPr w:leftFromText="180" w:rightFromText="180" w:vertAnchor="text" w:horzAnchor="margin" w:tblpXSpec="center" w:tblpY="596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5745"/>
        <w:gridCol w:w="557"/>
        <w:gridCol w:w="993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名称</w:t>
            </w:r>
          </w:p>
        </w:tc>
        <w:tc>
          <w:tcPr>
            <w:tcW w:w="57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技术规格</w:t>
            </w:r>
          </w:p>
        </w:tc>
        <w:tc>
          <w:tcPr>
            <w:tcW w:w="557" w:type="dxa"/>
            <w:vAlign w:val="center"/>
          </w:tcPr>
          <w:p>
            <w:pPr>
              <w:ind w:left="-110" w:leftChars="-50" w:right="-110" w:rightChars="-5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单价（元）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打印机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型号：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shd w:val="clear" w:color="auto" w:fill="FFFFFF"/>
              </w:rPr>
              <w:t xml:space="preserve">HP LaserJet Pro M435nw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功能：打印/复印/扫描  类型：黑白激光  连接方式：有线&amp;无线，USB  幅面：A3  耗材类型：一体式硒鼓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45" w:type="dxa"/>
            <w:vAlign w:val="center"/>
          </w:tcPr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品牌：戴尔（DELL）型号：Optiplex 3050MT台式电脑办公商用台式机技术参数配置：CPU：I5 7500  内存32G硬盘：128G固态加1T机械硬盘显示卡：独立显卡 显示：24寸升降旋转显示器  系统：WIN7 64位操作系统  IE8  颜色：黑色  音箱：普通音箱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打印机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品牌：惠普、型号：HP1020 </w:t>
            </w:r>
          </w:p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技术参数：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惠普LaserJet 1020 Plus   类型：</w:t>
            </w:r>
          </w:p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 xml:space="preserve">黑白激光    连接方式：USB    幅面：A4  </w:t>
            </w:r>
          </w:p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耗材类型：一体式硒鼓  单面打印  速度：14PPM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立式空调</w:t>
            </w:r>
          </w:p>
        </w:tc>
        <w:tc>
          <w:tcPr>
            <w:tcW w:w="5745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品牌：海尔  型号：72L/BAC21AU1带净化，内外机自清洁，远程控制，除甲醛   功能：1级能耗。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办公桌椅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shd w:val="clear" w:color="auto" w:fill="FFFFFF"/>
              <w:spacing w:after="75"/>
              <w:ind w:left="-16" w:leftChars="-171" w:hanging="360" w:hangingChars="15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惠1.6米 电脑桌  电脑转椅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档案柜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shd w:val="clear" w:color="auto" w:fill="FFFFFF"/>
              <w:spacing w:after="7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1850x900x400  上层玻璃门 壁厚0.8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长条椅</w:t>
            </w:r>
          </w:p>
        </w:tc>
        <w:tc>
          <w:tcPr>
            <w:tcW w:w="5745" w:type="dxa"/>
            <w:vAlign w:val="center"/>
          </w:tcPr>
          <w:p>
            <w:pPr>
              <w:widowControl/>
              <w:shd w:val="clear" w:color="auto" w:fill="FFFFFF"/>
              <w:spacing w:after="75"/>
              <w:ind w:firstLine="120" w:firstLineChars="5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电镀白钢 排椅 3位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合计</w:t>
            </w:r>
          </w:p>
        </w:tc>
        <w:tc>
          <w:tcPr>
            <w:tcW w:w="5745" w:type="dxa"/>
            <w:vAlign w:val="center"/>
          </w:tcPr>
          <w:p>
            <w:pPr>
              <w:shd w:val="clear" w:color="auto" w:fill="FFFFFF"/>
              <w:spacing w:line="396" w:lineRule="atLeas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含运费、税费及安装费等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</w:p>
        </w:tc>
      </w:tr>
    </w:tbl>
    <w:p>
      <w:pPr>
        <w:ind w:right="600"/>
        <w:rPr>
          <w:rFonts w:ascii="宋体" w:hAnsi="宋体" w:eastAsia="宋体"/>
          <w:b/>
          <w:sz w:val="30"/>
          <w:szCs w:val="30"/>
        </w:rPr>
      </w:pP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供货期限：</w:t>
      </w:r>
      <w:r>
        <w:rPr>
          <w:rFonts w:hint="eastAsia"/>
          <w:lang w:val="en-US" w:eastAsia="zh-CN"/>
        </w:rPr>
        <w:t xml:space="preserve"> 10日内</w:t>
      </w:r>
    </w:p>
    <w:p>
      <w:pPr>
        <w:spacing w:line="220" w:lineRule="atLeast"/>
        <w:rPr>
          <w:rFonts w:hint="eastAsia" w:ascii="宋体" w:hAnsi="宋体"/>
          <w:b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/>
          <w:sz w:val="24"/>
          <w:szCs w:val="24"/>
        </w:rPr>
        <w:t>联系人：　　　　　　　　　　　　</w:t>
      </w:r>
    </w:p>
    <w:p>
      <w:pPr>
        <w:ind w:firstLine="5283" w:firstLineChars="2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联系电话：</w:t>
      </w:r>
    </w:p>
    <w:p>
      <w:pPr>
        <w:ind w:firstLine="2257" w:firstLineChars="940"/>
        <w:rPr>
          <w:rFonts w:hint="eastAsia" w:ascii="宋体" w:hAnsi="宋体"/>
          <w:b/>
          <w:sz w:val="24"/>
          <w:szCs w:val="24"/>
        </w:rPr>
      </w:pPr>
    </w:p>
    <w:p>
      <w:pPr>
        <w:ind w:left="5756" w:leftChars="2398" w:hanging="480" w:hanging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单位名称(加盖公章)：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b/>
          <w:sz w:val="24"/>
          <w:szCs w:val="24"/>
        </w:rPr>
        <w:t xml:space="preserve">  </w:t>
      </w:r>
    </w:p>
    <w:p>
      <w:pPr>
        <w:ind w:left="5756" w:leftChars="2398" w:hanging="480" w:hanging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年      月      日</w:t>
      </w:r>
    </w:p>
    <w:p>
      <w:pPr>
        <w:ind w:firstLine="2161" w:firstLineChars="900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抚顺县</w:t>
      </w:r>
      <w:r>
        <w:rPr>
          <w:rFonts w:hint="eastAsia" w:ascii="宋体" w:hAnsi="宋体"/>
          <w:b/>
          <w:sz w:val="24"/>
          <w:szCs w:val="24"/>
          <w:lang w:eastAsia="zh-CN"/>
        </w:rPr>
        <w:t>机关事务服务中心采购部电话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024-57599868</w:t>
      </w:r>
    </w:p>
    <w:sectPr>
      <w:footerReference r:id="rId3" w:type="default"/>
      <w:pgSz w:w="11906" w:h="16838"/>
      <w:pgMar w:top="1440" w:right="1797" w:bottom="113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60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E01"/>
    <w:rsid w:val="00057ECB"/>
    <w:rsid w:val="000758D1"/>
    <w:rsid w:val="000B1952"/>
    <w:rsid w:val="000B2F5D"/>
    <w:rsid w:val="000C7E28"/>
    <w:rsid w:val="000C7F73"/>
    <w:rsid w:val="000D2BAC"/>
    <w:rsid w:val="001412FB"/>
    <w:rsid w:val="00151130"/>
    <w:rsid w:val="00173583"/>
    <w:rsid w:val="00191E22"/>
    <w:rsid w:val="001B3D57"/>
    <w:rsid w:val="001C5FFD"/>
    <w:rsid w:val="001D6B28"/>
    <w:rsid w:val="001F338C"/>
    <w:rsid w:val="001F7BC8"/>
    <w:rsid w:val="00204284"/>
    <w:rsid w:val="00204E6D"/>
    <w:rsid w:val="0021411A"/>
    <w:rsid w:val="00216BCB"/>
    <w:rsid w:val="002A5519"/>
    <w:rsid w:val="002D1C6D"/>
    <w:rsid w:val="002F52BF"/>
    <w:rsid w:val="0031095C"/>
    <w:rsid w:val="00323B43"/>
    <w:rsid w:val="00335D97"/>
    <w:rsid w:val="00347ED8"/>
    <w:rsid w:val="0035276D"/>
    <w:rsid w:val="003C0B49"/>
    <w:rsid w:val="003C139E"/>
    <w:rsid w:val="003D37D8"/>
    <w:rsid w:val="003E19BE"/>
    <w:rsid w:val="003E3938"/>
    <w:rsid w:val="00420108"/>
    <w:rsid w:val="00421FD1"/>
    <w:rsid w:val="00426133"/>
    <w:rsid w:val="004358AB"/>
    <w:rsid w:val="0045199F"/>
    <w:rsid w:val="00471BD7"/>
    <w:rsid w:val="00473B66"/>
    <w:rsid w:val="00494201"/>
    <w:rsid w:val="004B16F3"/>
    <w:rsid w:val="004C2BE3"/>
    <w:rsid w:val="004D04CB"/>
    <w:rsid w:val="004D79AD"/>
    <w:rsid w:val="00507D8B"/>
    <w:rsid w:val="005151E6"/>
    <w:rsid w:val="0054315A"/>
    <w:rsid w:val="00564C41"/>
    <w:rsid w:val="00585C45"/>
    <w:rsid w:val="006043BB"/>
    <w:rsid w:val="00622CA3"/>
    <w:rsid w:val="0063564F"/>
    <w:rsid w:val="00653D65"/>
    <w:rsid w:val="0066753B"/>
    <w:rsid w:val="00670370"/>
    <w:rsid w:val="00695034"/>
    <w:rsid w:val="006B627E"/>
    <w:rsid w:val="006D389E"/>
    <w:rsid w:val="00700CB6"/>
    <w:rsid w:val="00713D96"/>
    <w:rsid w:val="00720116"/>
    <w:rsid w:val="00734F26"/>
    <w:rsid w:val="007474C0"/>
    <w:rsid w:val="00760F3D"/>
    <w:rsid w:val="00774D54"/>
    <w:rsid w:val="00783FC5"/>
    <w:rsid w:val="007916C9"/>
    <w:rsid w:val="007977F2"/>
    <w:rsid w:val="007A2389"/>
    <w:rsid w:val="007B3946"/>
    <w:rsid w:val="00825D18"/>
    <w:rsid w:val="008334C1"/>
    <w:rsid w:val="0084446A"/>
    <w:rsid w:val="00863BE0"/>
    <w:rsid w:val="008668BA"/>
    <w:rsid w:val="008B7726"/>
    <w:rsid w:val="008D251A"/>
    <w:rsid w:val="008D70C6"/>
    <w:rsid w:val="00917E87"/>
    <w:rsid w:val="009240D5"/>
    <w:rsid w:val="00931027"/>
    <w:rsid w:val="00936DF7"/>
    <w:rsid w:val="00945CD3"/>
    <w:rsid w:val="0094740F"/>
    <w:rsid w:val="0098090B"/>
    <w:rsid w:val="00986181"/>
    <w:rsid w:val="00992EC6"/>
    <w:rsid w:val="009B67E4"/>
    <w:rsid w:val="009D026B"/>
    <w:rsid w:val="00A43E34"/>
    <w:rsid w:val="00A546D1"/>
    <w:rsid w:val="00A83029"/>
    <w:rsid w:val="00AB3ABD"/>
    <w:rsid w:val="00AE3BEB"/>
    <w:rsid w:val="00B04011"/>
    <w:rsid w:val="00B041B1"/>
    <w:rsid w:val="00B35C5B"/>
    <w:rsid w:val="00B3642A"/>
    <w:rsid w:val="00B51985"/>
    <w:rsid w:val="00C05108"/>
    <w:rsid w:val="00C244AC"/>
    <w:rsid w:val="00C256C9"/>
    <w:rsid w:val="00C41540"/>
    <w:rsid w:val="00C4785B"/>
    <w:rsid w:val="00C93FC9"/>
    <w:rsid w:val="00CA3F6A"/>
    <w:rsid w:val="00CB4F07"/>
    <w:rsid w:val="00CF4550"/>
    <w:rsid w:val="00D054E2"/>
    <w:rsid w:val="00D31D50"/>
    <w:rsid w:val="00D65B23"/>
    <w:rsid w:val="00E0172A"/>
    <w:rsid w:val="00E03C1E"/>
    <w:rsid w:val="00E0727C"/>
    <w:rsid w:val="00E11F59"/>
    <w:rsid w:val="00E464BC"/>
    <w:rsid w:val="00E60223"/>
    <w:rsid w:val="00E823CE"/>
    <w:rsid w:val="00E82E12"/>
    <w:rsid w:val="00EA3AD6"/>
    <w:rsid w:val="00EB6DAF"/>
    <w:rsid w:val="00F11EE5"/>
    <w:rsid w:val="00F40E6D"/>
    <w:rsid w:val="00F7028D"/>
    <w:rsid w:val="00F74544"/>
    <w:rsid w:val="00F77F8C"/>
    <w:rsid w:val="00F94B92"/>
    <w:rsid w:val="00FA5BCF"/>
    <w:rsid w:val="00FB20B3"/>
    <w:rsid w:val="00FD219F"/>
    <w:rsid w:val="00FD6975"/>
    <w:rsid w:val="00FD7C35"/>
    <w:rsid w:val="00FF1643"/>
    <w:rsid w:val="0AD900D3"/>
    <w:rsid w:val="17B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param-name"/>
    <w:basedOn w:val="7"/>
    <w:qFormat/>
    <w:uiPriority w:val="0"/>
  </w:style>
  <w:style w:type="character" w:customStyle="1" w:styleId="14">
    <w:name w:val="apple-converted-space"/>
    <w:basedOn w:val="7"/>
    <w:qFormat/>
    <w:uiPriority w:val="0"/>
  </w:style>
  <w:style w:type="paragraph" w:styleId="1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B8CED-C6DC-4B74-BF02-A94BC9CD2E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539</Words>
  <Characters>3075</Characters>
  <Lines>25</Lines>
  <Paragraphs>7</Paragraphs>
  <TotalTime>1</TotalTime>
  <ScaleCrop>false</ScaleCrop>
  <LinksUpToDate>false</LinksUpToDate>
  <CharactersWithSpaces>3607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长江</cp:lastModifiedBy>
  <cp:lastPrinted>2018-05-02T00:48:00Z</cp:lastPrinted>
  <dcterms:modified xsi:type="dcterms:W3CDTF">2019-06-20T05:44:41Z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