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2"/>
        <w:spacing w:line="580" w:lineRule="exact"/>
        <w:rPr>
          <w:rFonts w:cs="宋体"/>
          <w:b w:val="0"/>
          <w:bCs w:val="0"/>
        </w:rPr>
      </w:pPr>
      <w:r>
        <w:rPr>
          <w:rFonts w:hint="eastAsia"/>
          <w:lang w:val="en-US" w:eastAsia="zh-CN"/>
        </w:rPr>
        <w:t>抚顺县</w:t>
      </w:r>
      <w:r>
        <w:t>卫生健康领域基层政务公开标准目录</w:t>
      </w:r>
    </w:p>
    <w:p>
      <w:pPr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11"/>
        <w:rPr>
          <w:rFonts w:ascii="宋体" w:hAnsi="宋体" w:eastAsia="宋体" w:cs="宋体"/>
          <w:b/>
          <w:bCs/>
          <w:sz w:val="20"/>
          <w:szCs w:val="20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3866"/>
        <w:gridCol w:w="4536"/>
        <w:gridCol w:w="1418"/>
        <w:gridCol w:w="1134"/>
        <w:gridCol w:w="3260"/>
        <w:gridCol w:w="850"/>
        <w:gridCol w:w="709"/>
        <w:gridCol w:w="425"/>
        <w:gridCol w:w="1950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3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3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3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7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1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"/>
              <w:rPr>
                <w:rFonts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7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"/>
              <w:rPr>
                <w:rFonts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"/>
              <w:rPr>
                <w:rFonts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2"/>
              <w:rPr>
                <w:rFonts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9"/>
              <w:spacing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母婴保健技术 服务机构执业 许可（包括计 划生育技术服 务机构执业许 可）（权限 内） 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【行政法规】《计划生育技术服务管理条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9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【国务院文件】《国务院关于第六批取消和 调整行政审批项目的决定》（国发〔2012〕 52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【部门规章及规范性文件】《国家卫生健康 委关于修改&lt;职业健康检查管理办法&gt;等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部 门规章的决定》（中华人民共和国国家卫生 健康委员会令第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2"/>
              <w:rPr>
                <w:rFonts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6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5"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办事指南，包括：适用范围、事项审查 类型、项目信息（项目名称、审批类 别、项目编码）、办理依据、受理机 构、决定机构、审批数量、办理条件、 申请材料、申请接收、办理基本流程、 办理方式、审批时限、审批收费依据及 标准、审批结果、结果送达、申请人权 利和义务、咨询途径、监督和投诉渠 道、办公地址和时间、公开查询方式等 </w:t>
            </w: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9"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过程信息，各地可根据实际情况适当公 开受理、审核、审批、送达等相关信息 </w:t>
            </w: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结果信息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母婴保健技术服务执业许 可证信息 </w:t>
            </w: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84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3" w:type="default"/>
          <w:type w:val="continuous"/>
          <w:pgSz w:w="23820" w:h="16840" w:orient="landscape"/>
          <w:pgMar w:top="1580" w:right="800" w:bottom="1360" w:left="800" w:header="72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7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3"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7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7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7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207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7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母婴保健服务 人员资格认定</w:t>
            </w:r>
          </w:p>
          <w:p>
            <w:pPr>
              <w:pStyle w:val="9"/>
              <w:spacing w:before="5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（包括计划生 育技术服务人 员合格证）</w:t>
            </w:r>
          </w:p>
          <w:p>
            <w:pPr>
              <w:pStyle w:val="9"/>
              <w:spacing w:before="2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（权限内）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【行政法规】《计划生育技术服务管理条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9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【部门规章及规范性文件】《国家卫生健康 委关于修改&lt;职业健康检查管理办法&gt;等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部 门规章的决定》（中华人民共和国国家卫生 健康委员会令第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【部门规章及规范性文件】《计划生育技术 服务管理条例实施细则》（中华人民共和国 国家计划生育委员会令第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办事指南，包括：适用范围、事项审查 类型、项目信息（项目名称、审批类 别、项目编码）、办理依据、受理机 构、决定机构、审批数量、办理条件、 申请材料、申请接收、办理基本流程、 办理方式、审批时限、审批收费依据及 标准、审批结果、结果送达、申请人权 利和义务、咨询途径、监督和投诉渠 道、办公地址和时间、公开查询方式等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过程信息，各地可根据实际情况适当公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542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03" w:right="20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结果信息，包括姓名、性别、类别、执 业地点、证书编码、主要执业机构、发 证（批准）机关等相关信息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1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医疗机构设置 审批（含港澳 台，外商独资 除外）（权限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9" w:lineRule="auto"/>
              <w:ind w:left="103" w:right="10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【法律】《中华人民共和国行政许可法》（中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【法律】《中华人民共和国中医药法》（中华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9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【行政法规】《医疗机构管理条例》（中华人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 修订） </w:t>
            </w:r>
          </w:p>
          <w:p>
            <w:pPr>
              <w:pStyle w:val="9"/>
              <w:spacing w:before="2" w:line="249" w:lineRule="auto"/>
              <w:ind w:left="103" w:right="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【国务院文件】《国务院关于取消和下放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行政审批项目等事项的决定》（国发〔2013〕 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9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【部门规章及规范性文件】《医疗机构管理条</w:t>
            </w:r>
            <w:r>
              <w:rPr>
                <w:rFonts w:ascii="宋体" w:hAnsi="宋体" w:eastAsia="宋体" w:cs="宋体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例实施细则》（中华人民共和国卫生部令第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35 号） </w:t>
            </w:r>
          </w:p>
          <w:p>
            <w:pPr>
              <w:pStyle w:val="9"/>
              <w:spacing w:before="2" w:line="249" w:lineRule="auto"/>
              <w:ind w:left="103" w:right="9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【部门规章及规范性文件】《医疗美容服务管</w:t>
            </w:r>
            <w:r>
              <w:rPr>
                <w:rFonts w:ascii="宋体" w:hAnsi="宋体" w:eastAsia="宋体" w:cs="宋体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理办法》（中华人民共和国卫生部令第 19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公布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1"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02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结果信息——设置审批结果信息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9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5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5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5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73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6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 登记（人体器 官移植除外）</w:t>
            </w:r>
          </w:p>
          <w:p>
            <w:pPr>
              <w:pStyle w:val="9"/>
              <w:spacing w:before="2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【部门规章及规范性文件】《医疗美容服务 管理办法》（中华人民共和国卫生部令第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号公布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结果信息——医疗机构名称、地址、诊疗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科目、法定代表人、主要负责人、登记号、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医疗机构执业许可证有效期限、审批机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关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73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6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医师执业注册</w:t>
            </w:r>
          </w:p>
          <w:p>
            <w:pPr>
              <w:pStyle w:val="9"/>
              <w:spacing w:before="12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【部门规章及规范性文件】《医师执业注册 管理办法》（中华人民共和国国家卫生和计 划生育委员会令第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结果信息，包括姓名、性别、类别、执业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地点、证书编码、主要执业机构、发证（批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准）机关等相关信息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护士执业注册</w:t>
            </w:r>
          </w:p>
          <w:p>
            <w:pPr>
              <w:pStyle w:val="9"/>
              <w:spacing w:before="12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【行政法规】《护士条例》（中华人民共和 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【国务院文件】《国务院关于取消和下放一 批行政许可事项的决定》（国发〔2019〕6 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【部门规章及规范性文件】《国家卫生健康 委关于做好下放护士执业注册审批有关工作 的通知》（国卫医发〔2019〕37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【部门规章及规范性文件】《护士执业注册 管理办法》(中华人民共和国卫生部令第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59 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结果信息，包括姓名、性别、类别、执业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地点、证书编码、主要执业机构、发证（批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6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饮用水供水单 位卫生许可</w:t>
            </w:r>
          </w:p>
          <w:p>
            <w:pPr>
              <w:pStyle w:val="9"/>
              <w:spacing w:before="2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【行政法规】《国务院对确需保留的行政审 批项目设定行政许可的决定》（中华人民共 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【部门规章及规范性文件】《生活饮用水卫 生监督管理办法》（中华人民共和国建设 部、卫生部令第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结果信息——卫生许可证信息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 许可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9"/>
              <w:spacing w:before="12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【国务院文件】《国务院关于在全国推开 “证照分离”改革的通知》（国发〔2018〕 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【国务院文件】《国务院关于整合调整餐饮 服务场所的公共场所卫生许可证和食品经营 许可的决定》（国发〔2016〕12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【国务院文件】《国务院关于第六批取消和 调整行政审批项目的决定》（国发〔2012〕 52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3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【部门规章及规范性文件】《关于全面推开 公共场所卫生许可告知承诺制改革有关事项 的通知》（国卫办监督发〔2018〕27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结果信息——卫生许可证信息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 术和医用辐射 机构许可（权 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【行政法规】《放射性同位素与射线装置安 全和防护条例》（中华人民共和国国务院令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9"/>
              <w:spacing w:before="2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【部门规章及规范性文件】《放射诊疗管理 规定》（中华人民共和国卫生部令第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结果信息——放射诊疗许可证信息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0110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乡村医生执业 注册（包括乡 村医生执业再 注册）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              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【行政法规】《乡村医生从业管理条例》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386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结果信息，包括姓名、性别、类别、执业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地点、证书编码、主要执业机构、发证（批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4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对不符合规定 条件的医疗机 构擅自从事精 神障碍诊断、 治疗的处罚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【法律】《中华人民共和国精神卫生法》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1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对医疗机构及 其工作人员拒 绝对送诊的疑 似精神障碍患 者作出诊断及 对依照《中华 人民共和国精 神卫生法》第 三十条第二款 规定实施住院 治疗的患者未 及时进行检查 评估或者未根 据评估结果作 出处理的处罚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【法律】《中华人民共和国精神卫生法》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对无证从事婚 前医学检查、 遗传病诊断、 产前诊断或者 医学技术鉴定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【部门规章及规范性文件】《产前诊断技术 管理办法》（2002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</w:t>
            </w:r>
          </w:p>
          <w:p>
            <w:pPr>
              <w:pStyle w:val="9"/>
              <w:spacing w:before="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【部门规章及规范性文件】《国家卫生计生 委办公厅关于开展孕妇外周血胎儿游离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DNA 产前筛查与诊断工作的通知》（国办卫妇幼 发﹝2016﹞45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对无证施行终 止妊娠手术的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9"/>
              <w:spacing w:before="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【行政法规】《计划生育技术服务管理条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【部门规章及规范性文件】《禁止非医学需 要的胎儿性别鉴定和选择性别人工终止妊娠 的规定》（2016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国家卫生和计划生育委员会令第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对无证出具有 关医学证明的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对无证施行终 止妊娠手术或 者采取其他方 法终止妊娠， 致人死亡、残 疾、丧失或基 本丧失劳动能 力的处罚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9"/>
              <w:spacing w:before="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9"/>
              <w:spacing w:before="1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对违法出具有 关虚假医学证 明或者进行胎 儿性别鉴定的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9"/>
              <w:spacing w:before="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9"/>
              <w:spacing w:before="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【行政法规】《计划生育技术服务管理条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【部门规章及规范性文件】《禁止非医学需 要的胎儿性别鉴定和选择性别人工终止妊娠 的规定》（2016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国家卫生计生委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号令）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对以不正当手 段取得医师执 业证书的处罚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对医师在执业 活动中违反卫 生行政规章制 度或者技术操 作规范，造成 严重后果的处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【部门规章及规范性文件】《处方管理办 法》（2007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日中华人民共和国卫生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对医师在执业 活动中隐匿、 伪造或者擅自 销毁医学文书 及有关资料的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0211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对医师在执业 活动中不按照 规定使用麻醉 药品、医疗用 毒性药品、精 神药品和放射 性药品的处罚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2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【法律】《中华人民共和国行政处罚法》（中华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2009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 修正）</w:t>
            </w:r>
          </w:p>
          <w:p>
            <w:pPr>
              <w:pStyle w:val="9"/>
              <w:spacing w:before="10" w:line="242" w:lineRule="auto"/>
              <w:ind w:left="103" w:right="9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【法律】《中华人民共和国执业医师法》（中华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人民共和国主席令第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 修正）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【部门规章及规范性文件】《处方管理办法》</w:t>
            </w:r>
          </w:p>
          <w:p>
            <w:pPr>
              <w:pStyle w:val="9"/>
              <w:spacing w:before="12" w:line="329" w:lineRule="exact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日中华人民共和国卫生部令</w:t>
            </w:r>
          </w:p>
          <w:p>
            <w:pPr>
              <w:pStyle w:val="9"/>
              <w:spacing w:line="326" w:lineRule="exact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号）</w:t>
            </w:r>
          </w:p>
          <w:p>
            <w:pPr>
              <w:pStyle w:val="9"/>
              <w:spacing w:line="247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【部门规章及规范性文件】《卫生行政处罚程</w:t>
            </w:r>
            <w:r>
              <w:rPr>
                <w:rFonts w:ascii="宋体" w:hAnsi="宋体" w:eastAsia="宋体" w:cs="宋体"/>
                <w:spacing w:val="-10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序》（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1997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日中华人民共和国卫生</w:t>
            </w:r>
          </w:p>
          <w:p>
            <w:pPr>
              <w:pStyle w:val="9"/>
              <w:spacing w:line="319" w:lineRule="exact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号）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0212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对未经批准擅 自开办医疗机 构行医或者非 法医师行医的 处罚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013" w:hRule="exact"/>
        </w:trPr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对医疗机构未 取得《医疗机 构执业许可 证》擅自开展 性病诊疗活动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9"/>
              <w:spacing w:before="2" w:line="249" w:lineRule="auto"/>
              <w:ind w:left="103" w:righ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【部门规章及规范性文件】《性病防治管理 办法》（中华人民共和国卫生部令第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对医疗机构逾 期不校验《医 疗机构执业许 可证》的处罚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对医疗机构出 卖、转让、出 借《医疗机构 执业许可证》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720" w:right="720" w:bottom="720" w:left="720" w:header="0" w:footer="1166" w:gutter="0"/>
          <w:cols w:space="720" w:num="1"/>
          <w:docGrid w:linePitch="299" w:charSpace="0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对医疗机构诊 疗活动超出登 记范围的处罚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对医疗机构使 用非卫生技术 人员从事医疗 卫生技术工作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9"/>
              <w:spacing w:before="2" w:line="249" w:lineRule="auto"/>
              <w:ind w:left="103" w:right="2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年中华人民共和国卫 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对医疗机构违 反《医疗机构 管理条例》出 具虚假证明文 件的处罚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对医疗机构发 生医疗事故的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【行政法规】《医疗事故处理条例》（中华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对医务人员发 生医疗事故的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【行政法规】《医疗事故处理条例》（中华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处罚决定书文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号、处罚名称、处罚类别、处罚事由、相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对人名称、处罚依据、处罚单位、处罚决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对疾病预防控 制机构、接种 单位发现预防 接种异常反应 或者疑似预防 接种异常反 应，未按照规 定及时处理或 者报告的处罚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对疾病预防控 制机构、接种 单位擅自进行 群体性预防接 种的处罚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决定书文号、处罚名称、处罚类别、处罚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事由、相对人名称、处罚依据、处罚单位、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对疾病预防控 制机构、接种 单位接种疫苗 未遵守预防接 种工作规范、 免疫程序、疫 苗使用指导原 则、接种方案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对违反《疫苗 流通和预防接 种管理条例》 规定发布接种 第二类疫苗的 建议信息的处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对疾病预防控 制机构未依照 规定建立并保 存疫苗购进、 储存、分发、 供应记录的处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对未经卫生主 管部门依法指 定擅自从事接 种工作的处罚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对实施预防接 种的医疗卫生 人员未按照规 定填写并保存 接种记录的处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对疾病预防控 制机构未按照 使用计划将第 一类疫苗分发 到下级疾病预 防控制机构、 接种单位、乡 级医疗卫生机 构的处罚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对疾控机构未 依法履行传染 病疫情报告、 通报职责，或 者隐瞒、谎 报、缓报传染 病疫情的处罚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对医疗机构未 按照规定承担 本单位的传染 病预防、控制 工作、医院感 染控制任务和 责任区域内的 传染病预防工 作的处罚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对医疗机构未 按照规定报告 传染病疫情， 或者隐瞒、谎 报、缓报传染 病疫情的处罚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2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对医疗机构发 现传染病疫情 时，未按照规 定对传染病病 人、疑似传染 病病人提供医 疗救护、现场 救援、接诊、 转诊的，或者 拒绝接受转诊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对医疗机构未 按照规定对医 疗器械进行消 毒，或者对按 照规定一次使 用的医疗器具 予以销毁，再 次使用的处罚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对医疗机构在 医疗救治过程 中未按照规定 保管医学记录 资料的处罚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对医疗卫生机 构无正当理 由，阻碍卫生 行政主管部门 执法人员执行 职务，拒绝执 法人员进入现 场，或者不配 合执法部门的 检查、监测、 调查取证的处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对被传染病病 原体污染的污 水、污物、粪 便不按规定进 行消毒处理的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对收治的传染 病病人或者疑 似传染病病人 产生的生活垃 圾，未按照医 疗废物进行管 理和处置的处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【行政法规】《医疗废物管理条例》（中华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5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【部门规章及规范性文件】《医疗卫生机构 医疗废物管理办法》(中华人民共和国卫生部 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号) </w:t>
            </w:r>
          </w:p>
          <w:p>
            <w:pPr>
              <w:pStyle w:val="9"/>
              <w:spacing w:before="3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处罚决定书文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号、处罚名称、处罚类别、处罚事由、相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对人名称、处罚依据、处罚单位、处罚决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对饮用水供水 单位供应的饮 用水不符合国 家规定的生活 饮用水卫生标 准的处罚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【部门规章及规范性文件】《生活饮用水卫 生监督管理办法》（建设部、中华人民共和 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0239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对涉及饮用水 卫生安全的产 品不符合国家 卫生标准和卫 生规范的处罚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【行政法规】《国务院对确需保留的行政审 批项目设定行政许可的决定》（中华人民共 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日予 以修改） 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【国务院文件】《国务院关于取消和下放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50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项行政审批项目等事项的决定》（国发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〔2013〕27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0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【部门规章及规范性文件】《生活饮用水卫 生监督管理办法》（中华人民共和国建设 部、卫生部第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0240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对在国家确认 的自然疫源地 兴建水利、交 通、旅游、能 源等大型建设 项目，未经卫 生调查进行施 工的，或者未 按照疾病预防 控制机构的意 见采取必要的 传染病预防、 控制措施的处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3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对在自然疫源 地和可能是自 然疫源地的地 区兴建大型建 设项目未经卫 生调查即进行 施工的处罚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4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对采供血机构 非法采集血液 或者组织他人 出卖血液的处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【部门规章及规范性文件】《血站管理办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号发布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对非法采集血 液的处罚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5" w:line="249" w:lineRule="auto"/>
              <w:ind w:left="103" w:righ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【部门规章及规范性文件】《血站管理办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号发布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对血站医疗机 构出售无偿献 血的血液的处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5" w:line="249" w:lineRule="auto"/>
              <w:ind w:left="103" w:righ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【部门规章及规范性文件】《血站管理办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号发布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对临床用血的 包装、储存、 运输，不符合 国家规定的卫 生标准和要求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号）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对三级、四级 实验室未经批 准从事某种高 致病性病原微 生物或者疑似 高致病病原微 生物实验活动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对卫生主管部 门或者兽医主 管部门违反条 例的规定，准 予不符合《病 原微生物实验 室生物安全管 理条例》规定 条件的实验室 从事高致病性 病原微生物相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对未经批准运 输高致病性病 原微生物菌</w:t>
            </w:r>
          </w:p>
          <w:p>
            <w:pPr>
              <w:pStyle w:val="9"/>
              <w:spacing w:before="3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（毒）种或者 样本，或者承 运单位经批准 运输高致病性 病原微生物菌</w:t>
            </w:r>
          </w:p>
          <w:p>
            <w:pPr>
              <w:pStyle w:val="9"/>
              <w:spacing w:before="2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（毒）种或者 样本未履行保 护义务，导致 高致病性病原 微生物菌</w:t>
            </w:r>
          </w:p>
          <w:p>
            <w:pPr>
              <w:pStyle w:val="9"/>
              <w:spacing w:before="1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（毒）种或者 样本被盗、被 抢、丢失、泄 漏的处罚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对实验室在相 关实验活动结 束后，未依照 规定及时将病 原微生物菌</w:t>
            </w:r>
          </w:p>
          <w:p>
            <w:pPr>
              <w:pStyle w:val="9"/>
              <w:spacing w:before="2"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（毒）种和样 本就地销毁或 者送交保藏机 构保管的处罚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对未经批准擅 自从事在我国 尚未发现或者 已经宣布消灭 的病原微生物 相关实验活动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5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对在未经指定 的专业实验室 从事在我国尚 未发现或者已 经宣布消灭的 病原微生物相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6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对在同一个实 验室的同一个 独立安全区域 内同时从事两 种或者两种以 上高致病性病 原微生物的相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实验室工作人 员出现该实验 室从事的病原 微生物相关实 验活动有关的 感染临床症状 或者体征以及 实验室发生高 致病性病原微 生物泄露时， 对实验室负责 人、实验室工 作人员、负责 实验室感染控 制的专门机构 或者人员未依 照规定报告或 者未依照规定 采取控制措施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对拒绝接受卫 生主管部门、 兽医主管部门 依法开展有关 高致病性病原 微生物扩散的 调查取证、采 集样品等活动 或者依照本条 例规定采取有 关预防、控制 措施的处罚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对发生病原微 生物被盗、被 抢、丢失、泄 漏，承运单 位、护送人、 保藏机构和实 验室的设立单 位未依照本条 例的规定报告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对未依法取得 公共场所卫生 许可证擅自营 业的处罚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9"/>
              <w:spacing w:before="10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对未按照规定 对公共场所的 空气、微小气 候、水质、采 光、照明、噪 声、顾客用品 用具等进行卫 生检测，造成 公共场所卫生 质量不符合卫 生标准和要求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9"/>
              <w:spacing w:before="10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对未按照规定 对顾客用品用 具等进行清 洗、消毒、保 洁，或者重复 使用一次性用 品用具的处罚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9"/>
              <w:spacing w:before="10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对公共场所经 营者违反《公 共场所卫生管 理条例实施细 则》第三十七 条有关规定的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9"/>
              <w:spacing w:before="10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对公共场所经 营者安排未获 得有效健康合 格证明的从业 人员从事直接 为顾客服务工 作的行政处罚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9"/>
              <w:spacing w:before="10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7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对公共场所经 营者对发生的 危害健康事故 未立即采取处 置措施，导致 危害扩大，或 者隐瞒、缓 报、谎报的行 政处罚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9"/>
              <w:spacing w:before="10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8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对超出资质认 可或者诊疗项 目登记范围从 事职业卫生技 术服务或者职 业病诊断的处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对从事职业卫 生技术服务的 机构、承担职 业健康检查以 及职业病诊断 的医疗卫生机 构出具虚假证 明文件的处罚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9"/>
              <w:spacing w:before="1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【部门规章及规范性文件】《职业健康检查 管理办法》（中华人民共和国国家卫生健康 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对未取得职业 卫生技术服务 资质认可擅自 从事职业卫生 技术服务的处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对本行政区域 内用人单位未 落实职业病防 治责任的处罚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对从事职业卫 生技术服务的 机构和承担职 业病诊断的医 疗卫生机构不 按照《中华人 民共和国职业 病防治法》规 定履行法定职 责的处罚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9"/>
              <w:spacing w:before="1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【部门规章及规范性文件】《职业健康检查 管理办法》（中华人民共和国国家卫生健康 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对未按照规定 报告麻醉药品 和精神药品的 进货、库存、 使用数量的处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对紧急借用麻 醉药品和第一 类精神药品后 未备案的处罚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对未依照规定 销毁麻醉药品 和精神药品的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对医疗机构未 按照规定购 买、储存麻醉 药品和第一类 精神药品的处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9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对医疗卫生机 构未履行艾滋 病监测职责的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行政处罚决定信息，包括：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20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对医疗卫生机 构未按照规定 免费提供咨询 和初筛检测的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9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对医疗卫生机 构对临时应急 采集的血液未 进行艾滋病检 测，对临床用 血艾滋病检测 结果未进行核 查，或者将艾 滋病检测阳性 的血液用于临 床的处罚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对医疗卫生机 构未遵守标准 防护原则，或 者未执行操作 规程和消毒管 理制度，发生 艾滋病医院感 染或者医源性 感染的处罚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对医疗卫生机 构未采取有效 的卫生防护措 施和医疗保健 措施的处罚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对医疗卫生机 构推诿、拒绝 治疗艾滋病病 毒感染者或者 艾滋病病人的 其他疾病，或 者对艾滋病病 毒感染者、艾 滋病病人未提 供咨询、诊断 和质量服务的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对医疗卫生机 构未对艾滋病 病毒感染者或 者艾滋病病人 进行医学随访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对医疗卫生未 按照规定对感 染艾滋病病毒 的孕产妇及其 婴儿提供预防 艾滋病母婴传 播技术指导的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对医疗卫生机 构发生感染性 疾病暴发、流 行时未及时报 告当地卫生行 政部门，并采 取有效消毒措 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【部门规章及规范性文件】《消毒管理办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0280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对医疗机构允 许未取得护士 执业证书的人 员或者允许未 办理执业地点 变更手续、延 续执业注册有 效期的护士在 本机构从事诊 疗技术规范规 定的护理活动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【行政法规】《护士条例》（中华人民共和 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21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0281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对医疗机构违 规配置大型医 用设备的处罚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【行政法规】《医疗器械监督管理条例》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日中华人民共和国国务院令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号公布，2017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9"/>
              <w:spacing w:before="1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【部门规章及规范性文件】《关于印发大型 医用设备配置与使用管理办理（试行）的通 知》（国卫规划发〔2018〕12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行政处罚决定信息，包括： </w:t>
            </w:r>
          </w:p>
          <w:p>
            <w:pPr>
              <w:pStyle w:val="9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22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对消毒剂和消 毒器械及生产 经营单位监管 过程中涉及的 行政强制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【部门规章及规范性文件】《消毒管理办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3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69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对涉及饮用水 卫生安全产品 和饮用水供水 单位的监管过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8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00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8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9"/>
              <w:spacing w:before="10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对采供血机构 的监管过程中 涉及的行政强 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【行政法规】《血液制品管理条例》（中华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日） </w:t>
            </w:r>
          </w:p>
          <w:p>
            <w:pPr>
              <w:pStyle w:val="9"/>
              <w:spacing w:before="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【部门规章及规范性文件】《血站管理办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号发布 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9"/>
              <w:spacing w:before="13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【部门规章及规范性文件】《单采血浆站管 理办法》 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58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号发布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0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8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8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4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对医师及医疗 机构的监管过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【法律】《中华人民共和国中医药法》（中 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【行政法规】《乡村医生从业管理条例》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386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【行政法规】《人体器官移植条例》（中华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491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【部门规章及规范性文件】《医师执业注册 管理办法》（中华人民共和国国家卫生和计 划生育委员会令第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【部门规章及规范性文件】《外国医师来华 短期行医暂行管理办法》（1992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【部门规章及规范性文件】《香港、澳门特 别行政区医师在内地短期行医管理规定》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  <w:p>
            <w:pPr>
              <w:pStyle w:val="9"/>
              <w:spacing w:before="2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7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对突发公共卫 生事件应急处 理中医疗机构 的监管过程中 涉及的行政强 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9"/>
              <w:spacing w:before="12" w:line="247" w:lineRule="auto"/>
              <w:ind w:left="103" w:righ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【行政法规】《突发公共卫生事件应急条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376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69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对医疗废物收 集、运送、贮 存、处置活动 中的疾病防治 工作的监管过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9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【行政法规】《医疗废物管理条例》（中华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8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00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0401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04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征 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 w:line="247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社会抚养费征 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【行政法规】《社会抚养费征收管理办法》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办理机构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因参与突发公 共卫生事件应 急处置工作致 病、致残、死 亡人员补助和 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【行政法规】《突发公共卫生事件应急条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376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4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4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因参与传染病 防治工作致 病、致残、死 亡人员补助和 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精神卫生工作 人员的津贴和 因工致伤、致 残、死亡的人 员工伤待遇以 及抚恤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【法律】《中华人民共和国精神卫生法》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因参与艾滋病 防治工作的补 助、抚恤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独生子女父母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农村部分计划 生育家庭奖励 扶助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9"/>
              <w:spacing w:before="3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【部门规章及规范性文件】《国务院关于印 发国家基本公共服务体系“十二五”规划的 通知》（国发﹝2012﹞29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【部门规章及规范性文件】《关于开展对农 村部分计划生育家庭实行奖励扶助制度试点 工作意见》（国办发〔2004〕21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【部门规章及规范性文件】《关于调整全国 农村部分计划生育家庭奖励扶助和计划生育 家庭特别扶助标准的通知》（财教〔2011〕 623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【部门规章及规范性文件】《关于印发全国 农村部分计划生育家庭奖励扶助制度管理规 范的通知》（人口厅发〔2006〕122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7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3" w:line="247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计划生育家庭 特别扶助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【部门规章及规范性文件】《关于印发全国 独生子女伤残死亡家庭特别扶助制度试点方 案的通知》（国人口发〔2007〕78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5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6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无偿献血及其 配偶和直系亲 属临床用血费 用报销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6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7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7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85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9"/>
              <w:spacing w:before="10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对医疗机构的 监督检查（包 括对本行政区 域内有关机构 和个人诊疗活 动、职业病防 治、放射诊 疗、处方、抗 菌药物使用等 的检查）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83" w:lineRule="exact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9"/>
              <w:spacing w:before="10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9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【部门规章及规范性文件】《放射诊疗管理 规定》（中华人民共和国卫生部令第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【部门规章及规范性文件】《处方管理办 法》（2007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日中华人民共和国卫生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【部门规章及规范性文件】《放射工作人员 职业健康管理办法》（中华人民共和国卫生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【部门规章及规范性文件】《抗菌药物临床 应用管理办法》（中华人民共和国卫生部令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2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3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6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70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59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23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8" w:line="247" w:lineRule="auto"/>
              <w:ind w:left="103" w:righ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对学校卫生工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作的监督检查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【行政法规】《学校卫生工作条例》（中华 人民共和国国家教育委员会令第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号、中华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0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【部门规章及规范性文件】《卫生部关于印 发&lt;学校卫生监督工作规范&gt;的通知》（卫监 督发〔2012〕62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对消毒产品生 产企业和消毒 服务机构的监 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【部门规章及规范性文件】《卫生部关于卫 生监督体系建设的若干规定》（中华人民共 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【部门规章及规范性文件】《消毒管理办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【部门规章及规范性文件】《国家卫生计生 委关于印发消毒产品卫生监督工作规范的通 知》（国卫监督发〔2014〕40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2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41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24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对传染病防治 工作的监督检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【部门规章及规范性文件《国家卫生计生委 关于印发传染病防治卫生监督工作规范的通 知》（国卫监督发〔2014〕44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对血站、单采 血浆站、采供 血及医疗机构 临床用血的检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5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【行政法规】《血液制品管理条例》（中华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 日）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【部门规章及规范性文件】《医疗机构临床 用血管理办法》（中华人民共和国卫生部令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【部门规章及规范性文件】《单采血浆站管 理办法》 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58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号发布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2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41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对公共场所、 饮用水供水单 位、涉及饮用 水卫生安全产 品的监督检查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3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9"/>
              <w:spacing w:before="12" w:line="247" w:lineRule="auto"/>
              <w:ind w:left="103" w:righ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9"/>
              <w:spacing w:before="5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9"/>
              <w:spacing w:before="3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【部门规章及规范性文件】《生活饮用水卫 生监督管理办法》（中华人民共和国建设 部、卫生部第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0701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07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确 认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出生医学证明 办理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9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【部门规章及规范性文件】《关于启用新版 出生医学证明（第六版）的通知》（国卫办 妇幼发〔2018）38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办理时限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1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8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确 认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预防接种单位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办理时限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办理流程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7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对做出突出贡 献的医师的表 彰奖励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0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8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9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对做出突出贡 献的护士的表 彰奖励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【行政法规】《护士条例》（中华人民共和 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0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对在传染病防 治工作中做出 显著成绩和贡 献的单位和个 人给予表彰和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1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对在精神卫生 工作中做出突 出贡献的组 织、个人给予 表彰、奖励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【法律】《中华人民共和国精神卫生法》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对在突发事件 应急处理、突 发公共卫生事 件与传染病疫 情监测信息报 告管理工作中 做出贡献人员 的表彰和奖励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1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【部门规章及规范性文件】《突发公共卫生 事件与传染病疫情监测信息报告管理办法》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对在艾滋病防 治工作中做出 显著成绩和贡 献的单位和个 人给予表彰和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9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1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对在血吸虫病 防治工作中做 出显著成绩的 单位和个人给 予表彰或者奖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6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【行政法规】《血吸虫病防治条例》（中华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对在学校卫生 工作中成绩显 著的单位或者 个人的表彰奖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1" w:line="249" w:lineRule="auto"/>
              <w:ind w:left="103" w:right="1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【行政法规】《学校卫生工作条例》(国家教 育委员会令第 10 号 中华人民共和国卫生部 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1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对在母婴保健 工作中做出显 著成绩和在母 婴保健科学研 究中取得显著 成果的组织和 个人的奖励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9"/>
              <w:spacing w:before="10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308 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1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6" w:line="247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职业病防治奖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对在中医药事 业中做出显著 贡献的组织和 个人的表彰、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【法律】《中华人民共和国中医药法》（中 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2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 w:line="249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“两非”案件 举报奖励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1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 w:line="249" w:lineRule="auto"/>
              <w:ind w:left="120" w:right="2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无偿献血奖 励、先进表彰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           </w:t>
            </w:r>
          </w:p>
          <w:p>
            <w:pPr>
              <w:pStyle w:val="9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【部门规章及规范性文件】《全国无偿献血 表彰奖励办法》（国卫医发〔2014〕30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6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5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2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对在预防接种 工作中做出显 著成绩和贡献 的接种单位及 其工作人员给 予奖励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0901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09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裁 决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医疗机构名称 裁定（权限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办事指南，包括：适用范围、办理依 据、办理条件、申办材料、办理方式、 办理流程、办理时限、收费依据及标 准、结果送达、咨询方式、监督投诉渠 道、办理地址和时间、办理进程、结果 查询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结果信息——行政裁决书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8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生育登记服务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【部门规章及规范性文件】《国家卫生健康 委办公厅关于做好生育登记服务工作的指导 意见》（国卫办指导发〔2016〕20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或乡 镇人民政 府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3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■政务服务中心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256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办事指南，包括：适用范围、办理依 据、办理条件、申办材料、办理方式、 办理流程、办理时限、收费依据及标 准、结果送达、咨询方式、监督投诉渠 道、办理地址和时间、办理进程、结果 查询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9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义诊活动备案</w:t>
            </w:r>
          </w:p>
          <w:p>
            <w:pPr>
              <w:pStyle w:val="9"/>
              <w:spacing w:before="12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（权限内）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【部门规章及规范性文件】《卫生部关于组 织义诊活动实行备案管理的通知》（卫医发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〔2001〕365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申请条件、申请材料、申请流程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义诊活动时间、活动地点、参加机构等 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3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9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医师（执业医 师、执业助理 医师）多机构 备案（权限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【部门规章及规范性文件】《医师执业注册 管理办法》（国家卫生和计划生育委员会令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0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主要执业机构、其他执业机构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办理流程、申请材料、办理时限等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2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2"/>
              <w:ind w:lef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预防接种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9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9"/>
              <w:spacing w:before="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6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2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2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69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25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居民健康档案 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健康教育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26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360" w:right="211" w:hanging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0～6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岁儿童 健康管理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 w:line="249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孕产妇健康管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27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老年人健康管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慢性病患者健 康管理（包括 高血压患者健 康管理和 2 型糖尿病患者 健康管理）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严重精神障碍 患者管理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3" w:line="249" w:lineRule="auto"/>
              <w:ind w:left="480" w:right="122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肺结核患者健 康管理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中医药健康管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传染病及突发 公共卫生事件 报告和处理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卫生监督协管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基本避孕服务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【部门规章及规范性文件】《新划入基本公 共卫生服务相关工作规范》（2019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版）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8" w:line="249" w:lineRule="auto"/>
              <w:ind w:left="103" w:right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服务机构信息，包括名称、地点、服务时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健康素养促进 行动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0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9"/>
              <w:spacing w:line="249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免费孕前优生 健康检查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7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【部门规章及规范性文件】《国家人口计生 委、财政部关于开展国家免费孕前优生健康 检查项目试点工作的通知》 （国人口发</w:t>
            </w:r>
          </w:p>
          <w:p>
            <w:pPr>
              <w:pStyle w:val="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〔2010〕29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3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【部门规章及规范性文件】《国家卫生计生 委办公厅关于做好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年国家免费孕前优生 健康检查项目工作的通知》 （国卫办妇幼函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〔2016〕894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2019</w:t>
            </w:r>
          </w:p>
          <w:p>
            <w:pPr>
              <w:pStyle w:val="9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年基本公共卫生服务项目工作的通知》 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【部门规章及规范性文件】《新划入基本公 共卫生服务相关工作规范（2019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 w:line="247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7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7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6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5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新生儿疾病筛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【部门规章及规范性文件】《新生儿疾病筛 查管理办法》（中华人民共和国卫生部令第 64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增补叶酸预防 神经管缺陷项 目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【部门规章及规范性文件】《卫生部关于印 发&lt;增补叶酸预防神经管缺陷项目管理方 案&gt;》的通知（卫妇社发〔2009〕60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【部门规章及规范性文件】《增补叶酸预防 神经管缺陷项目管理方案》（卫妇社发</w:t>
            </w: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〔2009〕60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2019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年基本公共卫生服务项目工作的通知》  </w:t>
            </w:r>
          </w:p>
          <w:p>
            <w:pPr>
              <w:pStyle w:val="9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【部门规章及规范性文件】《新划入基本公 共卫生服务相关工作规范（2019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死亡医学证明 办理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【部门规章及规范性文件】《国家卫生计生 委 公安部 民政部关于进一步规范人口死亡 医学证明和信息登记管理工作的通知》（国 卫规划发〔2013〕57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7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出具医学诊断 证明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1" w:line="249" w:lineRule="auto"/>
              <w:ind w:left="360" w:right="242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住院病历复 制、查阅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7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【行政法规】《医疗事故处理条例》(中华人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号) </w:t>
            </w:r>
          </w:p>
          <w:p>
            <w:pPr>
              <w:pStyle w:val="9"/>
              <w:spacing w:before="5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【部门规章及规范性文件】《医疗机构病历 管理规定（2013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年版）》（国卫医发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〔2013〕31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26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医疗事故争议 处理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【行政法规】《医疗事故处理条例》(中华人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351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号) </w:t>
            </w:r>
          </w:p>
          <w:p>
            <w:pPr>
              <w:pStyle w:val="9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【行政法规】《医疗纠纷预防和处理条例》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701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3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28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病媒生物防制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【部门规章及规范性文件】《国务院关于进 一步加强新时期爱国卫生工作的意见》（国 发〔2014〕66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7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农村妇女“两 癌”检查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103" w:right="1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【部门规章及规范性文件】《农村妇女“两 癌”检查项目管理方案》的通知 （卫妇社发</w:t>
            </w:r>
          </w:p>
          <w:p>
            <w:pPr>
              <w:pStyle w:val="9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〔2009〕61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12" w:line="249" w:lineRule="auto"/>
              <w:ind w:left="103" w:right="22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【部门规章及规范性文件】《国家卫生计生 委妇幼司关于印发农村妇女两癌检查项目管 理方案（2015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年版）的通知》（国卫妇幼妇 卫便函〔2015〕71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【部门规章及规范性文件】《新划入基本公 共卫生服务相关工作规范（2019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 w:hang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29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7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5" w:line="249" w:lineRule="auto"/>
              <w:ind w:left="240" w:right="122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艾滋病免费自 愿咨询检测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before="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【部门规章及规范性文件】《卫生部 财政部 关于印发艾滋病抗病毒治疗和自愿咨询检测 办法的通知》（卫疾控发〔2004〕107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00" w:line="247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艾滋病抗病毒 治疗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9"/>
              <w:spacing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【部门规章及规范性文件】《卫生部 财政部 关于印发艾滋病抗病毒治疗和自愿咨询检测 办法的通知》（卫疾控发〔2004〕107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9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9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艾滋病感染者 和病人综合医 疗服务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spacing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抚顺县卫生健康局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41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9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9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□入户/现场        </w:t>
            </w:r>
          </w:p>
          <w:p>
            <w:pPr>
              <w:pStyle w:val="9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□社区/企事业单位/村公示栏（电子屏） </w:t>
            </w:r>
          </w:p>
          <w:p>
            <w:pPr>
              <w:pStyle w:val="9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14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57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42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pgSz w:w="23820" w:h="16840" w:orient="landscape"/>
      <w:pgMar w:top="1340" w:right="800" w:bottom="1360" w:left="800" w:header="0" w:footer="11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39" o:spid="_x0000_s4139" o:spt="202" type="#_x0000_t202" style="position:absolute;left:0pt;margin-top:0pt;height:19.95pt;width:63.8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jc w:val="center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2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>/</w:t>
                </w:r>
                <w:r>
                  <w:rPr>
                    <w:rFonts w:hint="eastAsia"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>123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8" o:spid="_x0000_s4148" o:spt="202" type="#_x0000_t202" style="position:absolute;left:0pt;margin-left:550.95pt;margin-top:0pt;height:21.75pt;width:85.2pt;mso-position-horizontal-relative:margin;z-index:251668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49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9" o:spid="_x0000_s4149" o:spt="202" type="#_x0000_t202" style="position:absolute;left:0pt;margin-left:550.95pt;margin-top:0pt;height:24.85pt;width:63.75pt;mso-position-horizontal-relative:margin;z-index:2516695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50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0" o:spid="_x0000_s4150" o:spt="202" type="#_x0000_t202" style="position:absolute;left:0pt;margin-left:550.95pt;margin-top:0pt;height:31.35pt;width:66.95pt;mso-position-horizontal-relative:margin;z-index:251670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59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1" o:spid="_x0000_s4151" o:spt="202" type="#_x0000_t202" style="position:absolute;left:0pt;margin-left:550.95pt;margin-top:0pt;height:58.1pt;width:90.5pt;mso-position-horizontal-relative:margin;z-index:251671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60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2" o:spid="_x0000_s4152" o:spt="202" type="#_x0000_t202" style="position:absolute;left:0pt;margin-left:550.95pt;margin-top:0pt;height:35.65pt;width:116.2pt;mso-position-horizontal-relative:margin;z-index:251672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69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3" o:spid="_x0000_s4153" o:spt="202" type="#_x0000_t202" style="position:absolute;left:0pt;margin-left:550.95pt;margin-top:0pt;height:36.65pt;width:57.3pt;mso-position-horizontal-relative:margin;z-index:2516736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70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4" o:spid="_x0000_s4154" o:spt="202" type="#_x0000_t202" style="position:absolute;left:0pt;margin-left:550.95pt;margin-top:0pt;height:36.65pt;width:70.15pt;mso-position-horizontal-relative:margin;z-index:251674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78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5" o:spid="_x0000_s4155" o:spt="202" type="#_x0000_t202" style="position:absolute;left:0pt;margin-left:550.95pt;margin-top:0pt;height:28.1pt;width:53pt;mso-position-horizontal-relative:margin;z-index:251675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80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6" o:spid="_x0000_s4156" o:spt="202" type="#_x0000_t202" style="position:absolute;left:0pt;margin-left:550.95pt;margin-top:0pt;height:34.6pt;width:65.9pt;mso-position-horizontal-relative:margin;z-index:2516766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89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7" o:spid="_x0000_s4157" o:spt="202" type="#_x0000_t202" style="position:absolute;left:0pt;margin-left:550.95pt;margin-top:0pt;height:34.55pt;width:65.85pt;mso-position-horizontal-relative:margin;z-index:251677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90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0" o:spid="_x0000_s4140" o:spt="202" type="#_x0000_t202" style="position:absolute;left:0pt;margin-left:550.95pt;margin-top:0pt;height:23.8pt;width:56.25pt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8" o:spid="_x0000_s4158" o:spt="202" type="#_x0000_t202" style="position:absolute;left:0pt;margin-left:550.95pt;margin-top:0pt;height:48.5pt;width:77.7pt;mso-position-horizontal-relative:margin;z-index:2516787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99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9" o:spid="_x0000_s4159" o:spt="202" type="#_x0000_t202" style="position:absolute;left:0pt;margin-left:548.65pt;margin-top:0pt;height:42pt;width:106.85pt;mso-position-horizontal-relative:margin;z-index:2516797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100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60" o:spid="_x0000_s4160" o:spt="202" type="#_x0000_t202" style="position:absolute;left:0pt;margin-left:548.65pt;margin-top:0pt;height:42pt;width:71.5pt;mso-position-horizontal-relative:margin;z-index:25168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109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61" o:spid="_x0000_s4161" o:spt="202" type="#_x0000_t202" style="position:absolute;left:0pt;margin-left:548.65pt;margin-top:0pt;height:39.9pt;width:77.95pt;mso-position-horizontal-relative:margin;z-index:25168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110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62" o:spid="_x0000_s4162" o:spt="202" type="#_x0000_t202" style="position:absolute;left:0pt;margin-left:548.65pt;margin-top:0pt;height:49.55pt;width:74.75pt;mso-position-horizontal-relative:margin;z-index:25168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111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63" o:spid="_x0000_s4163" o:spt="202" type="#_x0000_t202" style="position:absolute;left:0pt;margin-left:548.65pt;margin-top:0pt;height:32.4pt;width:86.5pt;mso-position-horizontal-relative:margin;z-index:2516838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119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64" o:spid="_x0000_s4164" o:spt="202" type="#_x0000_t202" style="position:absolute;left:0pt;margin-left:548.65pt;margin-top:0pt;height:44.15pt;width:91.85pt;mso-position-horizontal-relative:margin;z-index:2516848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120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65" o:spid="_x0000_s4165" o:spt="202" type="#_x0000_t202" style="position:absolute;left:0pt;margin-left:548.65pt;margin-top:0pt;height:30.25pt;width:70.4pt;mso-position-horizontal-relative:margin;z-index:2516858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eastAsia="宋体"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123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1" o:spid="_x0000_s4141" o:spt="202" type="#_x0000_t202" style="position:absolute;left:0pt;margin-left:550.95pt;margin-top:0pt;height:12pt;width:62.7pt;mso-position-horizontal-relative:margin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11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2" o:spid="_x0000_s4142" o:spt="202" type="#_x0000_t202" style="position:absolute;left:0pt;margin-left:550.95pt;margin-top:0pt;height:23.8pt;width:42.35pt;mso-position-horizontal-relative:margin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3" o:spid="_x0000_s4143" o:spt="202" type="#_x0000_t202" style="position:absolute;left:0pt;margin-left:550.95pt;margin-top:0pt;height:22.75pt;width:68.05pt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20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4" o:spid="_x0000_s4144" o:spt="202" type="#_x0000_t202" style="position:absolute;left:0pt;margin-left:550.95pt;margin-top:0pt;height:17.35pt;width:35.9pt;mso-position-horizontal-relative:margin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29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5" o:spid="_x0000_s4145" o:spt="202" type="#_x0000_t202" style="position:absolute;left:0pt;margin-left:550.95pt;margin-top:0pt;height:19.6pt;width:73.35pt;mso-position-horizontal-relative:margin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30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6" o:spid="_x0000_s4146" o:spt="202" type="#_x0000_t202" style="position:absolute;left:0pt;margin-left:550.95pt;margin-top:0pt;height:20.6pt;width:63.75pt;mso-position-horizontal-relative:margin;z-index:251666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39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47" o:spid="_x0000_s4147" o:spt="202" type="#_x0000_t202" style="position:absolute;left:0pt;margin-left:550.95pt;margin-top:0pt;height:15.3pt;width:45.5pt;mso-position-horizontal-relative:margin;z-index:2516674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40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NTVjYjUxOTg5YmEyZGU5ODNhY2Q2MGIyNWExZGZlZGUifQ=="/>
  </w:docVars>
  <w:rsids>
    <w:rsidRoot w:val="00F86177"/>
    <w:rsid w:val="00191796"/>
    <w:rsid w:val="006120B7"/>
    <w:rsid w:val="00CF2C63"/>
    <w:rsid w:val="00D0632E"/>
    <w:rsid w:val="00F86177"/>
    <w:rsid w:val="0F901C29"/>
    <w:rsid w:val="1C840A92"/>
    <w:rsid w:val="1ED2145D"/>
    <w:rsid w:val="29E47487"/>
    <w:rsid w:val="2B4F43AF"/>
    <w:rsid w:val="320F3E05"/>
    <w:rsid w:val="371475DB"/>
    <w:rsid w:val="478A3081"/>
    <w:rsid w:val="52736473"/>
    <w:rsid w:val="56AE5DD7"/>
    <w:rsid w:val="59C369C6"/>
    <w:rsid w:val="619A50AB"/>
    <w:rsid w:val="67547578"/>
    <w:rsid w:val="6F1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6285"/>
    </w:pPr>
    <w:rPr>
      <w:rFonts w:ascii="宋体" w:hAnsi="宋体" w:eastAsia="宋体"/>
      <w:b/>
      <w:bCs/>
      <w:sz w:val="48"/>
      <w:szCs w:val="48"/>
    </w:rPr>
  </w:style>
  <w:style w:type="paragraph" w:styleId="3">
    <w:name w:val="Normal Indent"/>
    <w:basedOn w:val="1"/>
    <w:next w:val="1"/>
    <w:uiPriority w:val="0"/>
    <w:pPr>
      <w:ind w:firstLine="0" w:firstLineChars="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123</Pages>
  <Words>93327</Words>
  <Characters>96412</Characters>
  <Lines>1319</Lines>
  <Paragraphs>371</Paragraphs>
  <TotalTime>13</TotalTime>
  <ScaleCrop>false</ScaleCrop>
  <LinksUpToDate>false</LinksUpToDate>
  <CharactersWithSpaces>139311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2020-11-05T08:27:00Z</dcterms:created>
  <dc:creator>mingyan you</dc:creator>
  <cp:lastModifiedBy>CGB</cp:lastModifiedBy>
  <dcterms:modified xsi:type="dcterms:W3CDTF">2023-02-27T02:40:36Z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A59BF3C4778545F6BE11A44ADA89489E</vt:lpwstr>
  </property>
</Properties>
</file>